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2" w:rsidRP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4DD3">
        <w:rPr>
          <w:rFonts w:ascii="Times New Roman" w:hAnsi="Times New Roman" w:cs="Times New Roman"/>
          <w:b/>
          <w:sz w:val="32"/>
          <w:szCs w:val="28"/>
        </w:rPr>
        <w:t>ГОРЕ И ГОРЕВАНИЕ</w:t>
      </w:r>
    </w:p>
    <w:p w:rsid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4DD3">
        <w:rPr>
          <w:rFonts w:ascii="Times New Roman" w:hAnsi="Times New Roman" w:cs="Times New Roman"/>
          <w:b/>
          <w:sz w:val="32"/>
          <w:szCs w:val="28"/>
        </w:rPr>
        <w:t>или как не преумножить утрату</w:t>
      </w:r>
    </w:p>
    <w:p w:rsidR="005538C4" w:rsidRDefault="005538C4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538C4" w:rsidRPr="005538C4" w:rsidRDefault="005538C4" w:rsidP="00644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В.В.Бакланов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>, заместитель главного врача ГУ «Коми Республиканская психиатрическая больница», врач-психиатр</w:t>
      </w:r>
    </w:p>
    <w:p w:rsidR="00644DD3" w:rsidRP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4DD3" w:rsidRDefault="00644DD3" w:rsidP="00644DD3">
      <w:pPr>
        <w:ind w:left="3969"/>
        <w:rPr>
          <w:rFonts w:ascii="Times New Roman" w:hAnsi="Times New Roman" w:cs="Times New Roman"/>
          <w:sz w:val="28"/>
          <w:szCs w:val="28"/>
        </w:rPr>
      </w:pPr>
      <w:r w:rsidRPr="00644DD3">
        <w:rPr>
          <w:rFonts w:ascii="Times New Roman" w:hAnsi="Times New Roman" w:cs="Times New Roman"/>
          <w:sz w:val="28"/>
          <w:szCs w:val="28"/>
        </w:rPr>
        <w:t xml:space="preserve">– Да, человек смертен, но это было бы еще полбеды. Плохо то, что он иногда внезапно </w:t>
      </w:r>
      <w:bookmarkStart w:id="0" w:name="_GoBack"/>
      <w:bookmarkEnd w:id="0"/>
      <w:r w:rsidRPr="00644DD3">
        <w:rPr>
          <w:rFonts w:ascii="Times New Roman" w:hAnsi="Times New Roman" w:cs="Times New Roman"/>
          <w:sz w:val="28"/>
          <w:szCs w:val="28"/>
        </w:rPr>
        <w:t>смертен, вот в чем фокус!</w:t>
      </w:r>
    </w:p>
    <w:p w:rsidR="00644DD3" w:rsidRDefault="00644DD3" w:rsidP="00644DD3">
      <w:pPr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М.Булгаков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«Мастер и Маргарита»</w:t>
      </w:r>
    </w:p>
    <w:p w:rsidR="00644DD3" w:rsidRDefault="00644DD3">
      <w:pPr>
        <w:rPr>
          <w:rFonts w:ascii="Times New Roman" w:hAnsi="Times New Roman" w:cs="Times New Roman"/>
          <w:sz w:val="28"/>
          <w:szCs w:val="28"/>
        </w:rPr>
      </w:pPr>
    </w:p>
    <w:p w:rsidR="00644DD3" w:rsidRPr="005538C4" w:rsidRDefault="00644DD3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Наша жизнь является вместилищем не только радостных мгновений, она неизбежна без потерь и утрат. Рано или поздно каждый человек сталкивается с потерей близких и любимых людей и о том, как пережить утрату, не усугубив её последствия для себя и своих близких, и пойдёт речь в этой статье.</w:t>
      </w:r>
    </w:p>
    <w:p w:rsidR="00652E69" w:rsidRPr="005538C4" w:rsidRDefault="00644DD3" w:rsidP="005538C4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  <w:r w:rsidRPr="005538C4">
        <w:rPr>
          <w:rFonts w:ascii="Times New Roman" w:hAnsi="Times New Roman" w:cs="Times New Roman"/>
          <w:sz w:val="28"/>
          <w:szCs w:val="28"/>
        </w:rPr>
        <w:t>Прежде всего, нужно понимать, что горе – понятие</w:t>
      </w:r>
      <w:r w:rsidR="00652E69" w:rsidRPr="005538C4">
        <w:rPr>
          <w:rFonts w:ascii="Times New Roman" w:hAnsi="Times New Roman" w:cs="Times New Roman"/>
          <w:sz w:val="28"/>
          <w:szCs w:val="28"/>
        </w:rPr>
        <w:t xml:space="preserve">, скорее, </w:t>
      </w:r>
      <w:r w:rsidRPr="005538C4">
        <w:rPr>
          <w:rFonts w:ascii="Times New Roman" w:hAnsi="Times New Roman" w:cs="Times New Roman"/>
          <w:sz w:val="28"/>
          <w:szCs w:val="28"/>
        </w:rPr>
        <w:t xml:space="preserve"> психологическое, а не медицинское.</w:t>
      </w:r>
      <w:r w:rsidR="00652E69" w:rsidRPr="005538C4">
        <w:rPr>
          <w:rFonts w:ascii="Times New Roman" w:hAnsi="Times New Roman" w:cs="Times New Roman"/>
          <w:sz w:val="28"/>
          <w:szCs w:val="28"/>
        </w:rPr>
        <w:t xml:space="preserve"> Горе является нормальной психологической реакцией на утрату значимого объекта</w:t>
      </w:r>
      <w:r w:rsidR="00652E69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, утрату части собственной идентичности или ожидаемого будущего. В узком смысле утрата — это человеческий опыт, связанный со смертью близкого, а горе — это чувства (страдание) и их проявления (например, плач). Реакция утраты может быть вызвана не только </w:t>
      </w:r>
      <w:r w:rsidR="00652E69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утратой</w:t>
      </w:r>
      <w:r w:rsidR="00652E69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близкого, но и, например, удалением части тела (руки, молочной железы), разрывом родственных связей (развод), увольнением с работы, уходом из родного дома, коллектива и т.д.</w:t>
      </w:r>
    </w:p>
    <w:p w:rsidR="00BD73B9" w:rsidRPr="005538C4" w:rsidRDefault="00652E6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Следующим важным аспектом для понимания естественного, адаптивного, процесса является то, что горе не статично, оно течёт и развивается по 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своим законам. 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И если мы говорим об </w:t>
      </w:r>
      <w:proofErr w:type="gramStart"/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утрате</w:t>
      </w:r>
      <w:proofErr w:type="gramEnd"/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близкого человека, то необходимые ритуалы и атрибуты, сопровождающие траур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, нос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я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т очень важную задачу — адаптацию 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человека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, перенесшего утрату, к «новой» жизни, жизни без умершего человека.</w:t>
      </w:r>
      <w:r w:rsidR="00BD73B9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="00BD73B9" w:rsidRPr="005538C4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="00BD73B9" w:rsidRPr="005538C4">
        <w:rPr>
          <w:rFonts w:ascii="Times New Roman" w:hAnsi="Times New Roman" w:cs="Times New Roman"/>
          <w:sz w:val="28"/>
          <w:szCs w:val="28"/>
        </w:rPr>
        <w:t xml:space="preserve"> человек выстраивает новое отношение к </w:t>
      </w:r>
      <w:proofErr w:type="gramStart"/>
      <w:r w:rsidR="00BD73B9" w:rsidRPr="005538C4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="00BD73B9" w:rsidRPr="005538C4">
        <w:rPr>
          <w:rFonts w:ascii="Times New Roman" w:hAnsi="Times New Roman" w:cs="Times New Roman"/>
          <w:sz w:val="28"/>
          <w:szCs w:val="28"/>
        </w:rPr>
        <w:t>, позволяющее жить дальше, вос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поминания становятся «светлыми», не причиняют страданий. Задачи горя всегда неизменны, они встают перед каждым че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ловеком, которого постигла утрата, вне зависимости от этно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са, культуры, пола, образования: </w:t>
      </w:r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принятие факта потери (реальности утраты); </w:t>
      </w:r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8C4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мира без умершего (найти место «внутри себя» для умершего, пережить вторичные потери); </w:t>
      </w:r>
      <w:proofErr w:type="gramEnd"/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построе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ние планов на будущее (адаптироваться к новому миру, найти свое место в нем); </w:t>
      </w:r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перенос энергии с переживания утраты на другие аспекты жизни (часто горюющему кажется, что пре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кращение 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 xml:space="preserve"> является предательством по отношению </w:t>
      </w:r>
      <w:proofErr w:type="gramStart"/>
      <w:r w:rsidRPr="005538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38C4">
        <w:rPr>
          <w:rFonts w:ascii="Times New Roman" w:hAnsi="Times New Roman" w:cs="Times New Roman"/>
          <w:sz w:val="28"/>
          <w:szCs w:val="28"/>
        </w:rPr>
        <w:t xml:space="preserve"> умершему).</w:t>
      </w:r>
    </w:p>
    <w:p w:rsidR="00BD73B9" w:rsidRPr="005538C4" w:rsidRDefault="00E50AE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не имеют обязательной последовательности. Они разрешаются параллельно, перетекая одна в другую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, но 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основная задача, которая стоит перед человеком в первый период </w:t>
      </w:r>
      <w:proofErr w:type="spellStart"/>
      <w:r w:rsidR="00BD73B9" w:rsidRPr="005538C4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="00BD73B9" w:rsidRPr="005538C4">
        <w:rPr>
          <w:rFonts w:ascii="Times New Roman" w:hAnsi="Times New Roman" w:cs="Times New Roman"/>
          <w:sz w:val="28"/>
          <w:szCs w:val="28"/>
        </w:rPr>
        <w:t xml:space="preserve"> - это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="00BD73B9" w:rsidRPr="005538C4">
        <w:rPr>
          <w:rFonts w:ascii="Times New Roman" w:hAnsi="Times New Roman" w:cs="Times New Roman"/>
          <w:sz w:val="28"/>
          <w:szCs w:val="28"/>
        </w:rPr>
        <w:t>п</w:t>
      </w:r>
      <w:r w:rsidR="00BD73B9" w:rsidRPr="005538C4">
        <w:rPr>
          <w:rFonts w:ascii="Times New Roman" w:hAnsi="Times New Roman" w:cs="Times New Roman"/>
          <w:sz w:val="28"/>
          <w:szCs w:val="28"/>
        </w:rPr>
        <w:t>ринятие факта.</w:t>
      </w:r>
    </w:p>
    <w:p w:rsidR="00FA0596" w:rsidRPr="005538C4" w:rsidRDefault="00E50AE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Первая стадия –  с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тадия шока (от англ. </w:t>
      </w:r>
      <w:proofErr w:type="spellStart"/>
      <w:r w:rsidR="00BD73B9" w:rsidRPr="005538C4">
        <w:rPr>
          <w:rFonts w:ascii="Times New Roman" w:hAnsi="Times New Roman" w:cs="Times New Roman"/>
          <w:sz w:val="28"/>
          <w:szCs w:val="28"/>
        </w:rPr>
        <w:t>shock</w:t>
      </w:r>
      <w:proofErr w:type="spellEnd"/>
      <w:r w:rsidR="00BD73B9" w:rsidRPr="005538C4">
        <w:rPr>
          <w:rFonts w:ascii="Times New Roman" w:hAnsi="Times New Roman" w:cs="Times New Roman"/>
          <w:sz w:val="28"/>
          <w:szCs w:val="28"/>
        </w:rPr>
        <w:t xml:space="preserve"> - удар, потрясение).</w:t>
      </w:r>
      <w:r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В этот период происходит 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отстранение от происходящего, </w:t>
      </w:r>
      <w:r w:rsidR="00BD73B9" w:rsidRPr="005538C4">
        <w:rPr>
          <w:rFonts w:ascii="Times New Roman" w:hAnsi="Times New Roman" w:cs="Times New Roman"/>
          <w:sz w:val="28"/>
          <w:szCs w:val="28"/>
        </w:rPr>
        <w:t>трансформация восприятия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пространства и времени</w:t>
      </w:r>
      <w:r w:rsidR="00BD73B9" w:rsidRPr="005538C4">
        <w:rPr>
          <w:rFonts w:ascii="Times New Roman" w:hAnsi="Times New Roman" w:cs="Times New Roman"/>
          <w:sz w:val="28"/>
          <w:szCs w:val="28"/>
        </w:rPr>
        <w:t>. Такое состояние защи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щает психику от внезапного сильного воздействия </w:t>
      </w:r>
      <w:r w:rsidR="00FA0596" w:rsidRPr="005538C4">
        <w:rPr>
          <w:rFonts w:ascii="Times New Roman" w:hAnsi="Times New Roman" w:cs="Times New Roman"/>
          <w:sz w:val="28"/>
          <w:szCs w:val="28"/>
        </w:rPr>
        <w:t>и способствует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FA0596" w:rsidRPr="005538C4">
        <w:rPr>
          <w:rFonts w:ascii="Times New Roman" w:hAnsi="Times New Roman" w:cs="Times New Roman"/>
          <w:sz w:val="28"/>
          <w:szCs w:val="28"/>
        </w:rPr>
        <w:t>е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полученной информации. </w:t>
      </w:r>
      <w:r w:rsidR="00FA0596" w:rsidRPr="005538C4">
        <w:rPr>
          <w:rFonts w:ascii="Times New Roman" w:hAnsi="Times New Roman" w:cs="Times New Roman"/>
          <w:sz w:val="28"/>
          <w:szCs w:val="28"/>
        </w:rPr>
        <w:t>Д</w:t>
      </w:r>
      <w:r w:rsidR="00BD73B9" w:rsidRPr="005538C4">
        <w:rPr>
          <w:rFonts w:ascii="Times New Roman" w:hAnsi="Times New Roman" w:cs="Times New Roman"/>
          <w:sz w:val="28"/>
          <w:szCs w:val="28"/>
        </w:rPr>
        <w:t>анная фаза длится от нескольких секунд до не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скольких дней. </w:t>
      </w:r>
      <w:r w:rsidR="00FA0596" w:rsidRPr="005538C4">
        <w:rPr>
          <w:rFonts w:ascii="Times New Roman" w:hAnsi="Times New Roman" w:cs="Times New Roman"/>
          <w:sz w:val="28"/>
          <w:szCs w:val="28"/>
        </w:rPr>
        <w:t>Внешне проявляется оцепенением, м</w:t>
      </w:r>
      <w:r w:rsidR="00BD73B9" w:rsidRPr="005538C4">
        <w:rPr>
          <w:rFonts w:ascii="Times New Roman" w:hAnsi="Times New Roman" w:cs="Times New Roman"/>
          <w:sz w:val="28"/>
          <w:szCs w:val="28"/>
        </w:rPr>
        <w:t>ожет на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блюдаться нарушение дыхания (становится прерывистым или поверхностным), человек часто замирает, «выпадает» из реаль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ности. </w:t>
      </w:r>
    </w:p>
    <w:p w:rsidR="00BD73B9" w:rsidRPr="005538C4" w:rsidRDefault="00E50AE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Вторая стадия – с</w:t>
      </w:r>
      <w:r w:rsidR="00BD73B9" w:rsidRPr="005538C4">
        <w:rPr>
          <w:rFonts w:ascii="Times New Roman" w:hAnsi="Times New Roman" w:cs="Times New Roman"/>
          <w:sz w:val="28"/>
          <w:szCs w:val="28"/>
        </w:rPr>
        <w:t>тадия отрицания.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>Х</w:t>
      </w:r>
      <w:r w:rsidR="00BD73B9" w:rsidRPr="005538C4">
        <w:rPr>
          <w:rFonts w:ascii="Times New Roman" w:hAnsi="Times New Roman" w:cs="Times New Roman"/>
          <w:sz w:val="28"/>
          <w:szCs w:val="28"/>
        </w:rPr>
        <w:t>арактеризуется отрицанием факта смерти и безвоз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вратности происходящего. </w:t>
      </w:r>
      <w:proofErr w:type="gramStart"/>
      <w:r w:rsidRPr="005538C4">
        <w:rPr>
          <w:rFonts w:ascii="Times New Roman" w:hAnsi="Times New Roman" w:cs="Times New Roman"/>
          <w:sz w:val="28"/>
          <w:szCs w:val="28"/>
        </w:rPr>
        <w:t>С</w:t>
      </w:r>
      <w:r w:rsidR="00BD73B9" w:rsidRPr="005538C4">
        <w:rPr>
          <w:rFonts w:ascii="Times New Roman" w:hAnsi="Times New Roman" w:cs="Times New Roman"/>
          <w:sz w:val="28"/>
          <w:szCs w:val="28"/>
        </w:rPr>
        <w:t>мерть близкого может восприниматься как сон, который скоро закончится, и все вер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нется на свои места.</w:t>
      </w:r>
      <w:proofErr w:type="gramEnd"/>
    </w:p>
    <w:p w:rsidR="00BD73B9" w:rsidRPr="005538C4" w:rsidRDefault="00E50AE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Третья стадия – с</w:t>
      </w:r>
      <w:r w:rsidR="00BD73B9" w:rsidRPr="005538C4">
        <w:rPr>
          <w:rFonts w:ascii="Times New Roman" w:hAnsi="Times New Roman" w:cs="Times New Roman"/>
          <w:sz w:val="28"/>
          <w:szCs w:val="28"/>
        </w:rPr>
        <w:t>тадия агрессии.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Н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аступает после осознания реальности утраты. </w:t>
      </w:r>
      <w:proofErr w:type="gramStart"/>
      <w:r w:rsidR="00BD73B9" w:rsidRPr="005538C4">
        <w:rPr>
          <w:rFonts w:ascii="Times New Roman" w:hAnsi="Times New Roman" w:cs="Times New Roman"/>
          <w:sz w:val="28"/>
          <w:szCs w:val="28"/>
        </w:rPr>
        <w:t>Человек, осознав необратимость произошедшего, ощущая не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возможность что-либо изменить, ищет и «находит» виноватых (врача, близких, Бога, себя и даже умершего).</w:t>
      </w:r>
      <w:proofErr w:type="gramEnd"/>
      <w:r w:rsidR="00FA0596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 xml:space="preserve">Поддерживая </w:t>
      </w:r>
      <w:proofErr w:type="gramStart"/>
      <w:r w:rsidRPr="005538C4">
        <w:rPr>
          <w:rFonts w:ascii="Times New Roman" w:hAnsi="Times New Roman" w:cs="Times New Roman"/>
          <w:sz w:val="28"/>
          <w:szCs w:val="28"/>
        </w:rPr>
        <w:t>горюющего</w:t>
      </w:r>
      <w:proofErr w:type="gramEnd"/>
      <w:r w:rsidRPr="005538C4">
        <w:rPr>
          <w:rFonts w:ascii="Times New Roman" w:hAnsi="Times New Roman" w:cs="Times New Roman"/>
          <w:sz w:val="28"/>
          <w:szCs w:val="28"/>
        </w:rPr>
        <w:t>, в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эти моменты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="00FA0596" w:rsidRPr="005538C4">
        <w:rPr>
          <w:rFonts w:ascii="Times New Roman" w:hAnsi="Times New Roman" w:cs="Times New Roman"/>
          <w:sz w:val="28"/>
          <w:szCs w:val="28"/>
        </w:rPr>
        <w:t>надо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объяснить, что негативные эмоции являются нормальными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и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помочь</w:t>
      </w:r>
      <w:r w:rsidRPr="005538C4">
        <w:rPr>
          <w:rFonts w:ascii="Times New Roman" w:hAnsi="Times New Roman" w:cs="Times New Roman"/>
          <w:sz w:val="28"/>
          <w:szCs w:val="28"/>
        </w:rPr>
        <w:t xml:space="preserve"> ему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проявить их в безопасной форме, не вытесняя и не подавляя. </w:t>
      </w:r>
      <w:r w:rsidR="00BD73B9" w:rsidRPr="005538C4">
        <w:rPr>
          <w:rFonts w:ascii="Times New Roman" w:hAnsi="Times New Roman" w:cs="Times New Roman"/>
          <w:sz w:val="28"/>
          <w:szCs w:val="28"/>
        </w:rPr>
        <w:t>Вытесненная злость может выражаться в форме чувства вины за случившееся. Пострадав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ший в таких случаях обвиняет себя, говорит, что он что-то не успел сделать, что мог бы спасти близкого, но по каким-то причинам не сделал этого.</w:t>
      </w:r>
    </w:p>
    <w:p w:rsidR="00FA0596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Острое горе продолжается около шести-семи недель с момента со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общения о смерти. Этот период </w:t>
      </w:r>
      <w:r w:rsidR="00E50AE2" w:rsidRPr="005538C4">
        <w:rPr>
          <w:rFonts w:ascii="Times New Roman" w:hAnsi="Times New Roman" w:cs="Times New Roman"/>
          <w:sz w:val="28"/>
          <w:szCs w:val="28"/>
        </w:rPr>
        <w:t>сопровождается</w:t>
      </w:r>
      <w:r w:rsidRPr="005538C4">
        <w:rPr>
          <w:rFonts w:ascii="Times New Roman" w:hAnsi="Times New Roman" w:cs="Times New Roman"/>
          <w:sz w:val="28"/>
          <w:szCs w:val="28"/>
        </w:rPr>
        <w:t xml:space="preserve"> ощущением острой душевной боли. Могут наблюдаться нару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шения дыхания, аппетита, сна; потеря энергии, слабость и </w:t>
      </w:r>
      <w:proofErr w:type="gramStart"/>
      <w:r w:rsidRPr="005538C4">
        <w:rPr>
          <w:rFonts w:ascii="Times New Roman" w:hAnsi="Times New Roman" w:cs="Times New Roman"/>
          <w:sz w:val="28"/>
          <w:szCs w:val="28"/>
        </w:rPr>
        <w:t>дру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гие</w:t>
      </w:r>
      <w:proofErr w:type="gramEnd"/>
      <w:r w:rsidRPr="005538C4">
        <w:rPr>
          <w:rFonts w:ascii="Times New Roman" w:hAnsi="Times New Roman" w:cs="Times New Roman"/>
          <w:sz w:val="28"/>
          <w:szCs w:val="28"/>
        </w:rPr>
        <w:t xml:space="preserve"> эмоциональные и поведенческие </w:t>
      </w:r>
      <w:r w:rsidR="00E50AE2" w:rsidRPr="005538C4">
        <w:rPr>
          <w:rFonts w:ascii="Times New Roman" w:hAnsi="Times New Roman" w:cs="Times New Roman"/>
          <w:sz w:val="28"/>
          <w:szCs w:val="28"/>
        </w:rPr>
        <w:t>реакции</w:t>
      </w:r>
      <w:r w:rsidRPr="005538C4">
        <w:rPr>
          <w:rFonts w:ascii="Times New Roman" w:hAnsi="Times New Roman" w:cs="Times New Roman"/>
          <w:sz w:val="28"/>
          <w:szCs w:val="28"/>
        </w:rPr>
        <w:t>. Человек испытыва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ет чувство одиночества, 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брошенности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>, отчаяния, ему кажется, что ничто не имеет смысла, наступает безразличие к внешне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му </w:t>
      </w:r>
      <w:r w:rsidRPr="005538C4">
        <w:rPr>
          <w:rFonts w:ascii="Times New Roman" w:hAnsi="Times New Roman" w:cs="Times New Roman"/>
          <w:sz w:val="28"/>
          <w:szCs w:val="28"/>
        </w:rPr>
        <w:lastRenderedPageBreak/>
        <w:t xml:space="preserve">миру, возникает чувство отгороженности от окружающих. </w:t>
      </w:r>
      <w:r w:rsidR="00FA0596" w:rsidRPr="005538C4">
        <w:rPr>
          <w:rFonts w:ascii="Times New Roman" w:hAnsi="Times New Roman" w:cs="Times New Roman"/>
          <w:sz w:val="28"/>
          <w:szCs w:val="28"/>
        </w:rPr>
        <w:t>Ч</w:t>
      </w:r>
      <w:r w:rsidRPr="005538C4">
        <w:rPr>
          <w:rFonts w:ascii="Times New Roman" w:hAnsi="Times New Roman" w:cs="Times New Roman"/>
          <w:sz w:val="28"/>
          <w:szCs w:val="28"/>
        </w:rPr>
        <w:t>еловек дистанцируется от окружения, уход</w:t>
      </w:r>
      <w:r w:rsidR="00FA0596" w:rsidRPr="005538C4">
        <w:rPr>
          <w:rFonts w:ascii="Times New Roman" w:hAnsi="Times New Roman" w:cs="Times New Roman"/>
          <w:sz w:val="28"/>
          <w:szCs w:val="28"/>
        </w:rPr>
        <w:t>ит в себя,</w:t>
      </w:r>
      <w:r w:rsidRPr="005538C4">
        <w:rPr>
          <w:rFonts w:ascii="Times New Roman" w:hAnsi="Times New Roman" w:cs="Times New Roman"/>
          <w:sz w:val="28"/>
          <w:szCs w:val="28"/>
        </w:rPr>
        <w:t xml:space="preserve"> делает все механически, автоматически. </w:t>
      </w:r>
    </w:p>
    <w:p w:rsidR="00BD73B9" w:rsidRPr="005538C4" w:rsidRDefault="00E50AE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Затем наступает с</w:t>
      </w:r>
      <w:r w:rsidR="00BD73B9" w:rsidRPr="005538C4">
        <w:rPr>
          <w:rFonts w:ascii="Times New Roman" w:hAnsi="Times New Roman" w:cs="Times New Roman"/>
          <w:sz w:val="28"/>
          <w:szCs w:val="28"/>
        </w:rPr>
        <w:t>тадия «остаточных толчков» и реорганизации.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По времени </w:t>
      </w:r>
      <w:r w:rsidRPr="005538C4">
        <w:rPr>
          <w:rFonts w:ascii="Times New Roman" w:hAnsi="Times New Roman" w:cs="Times New Roman"/>
          <w:sz w:val="28"/>
          <w:szCs w:val="28"/>
        </w:rPr>
        <w:t>она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может длиться около года, и годовщина смерти является завершением процесса </w:t>
      </w:r>
      <w:proofErr w:type="spellStart"/>
      <w:r w:rsidR="00BD73B9" w:rsidRPr="005538C4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при нор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мальном течении. Характеризуется восстановлением физиче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ского состояния. </w:t>
      </w:r>
      <w:proofErr w:type="gramStart"/>
      <w:r w:rsidR="00BD73B9" w:rsidRPr="005538C4">
        <w:rPr>
          <w:rFonts w:ascii="Times New Roman" w:hAnsi="Times New Roman" w:cs="Times New Roman"/>
          <w:sz w:val="28"/>
          <w:szCs w:val="28"/>
        </w:rPr>
        <w:t>Горюющий</w:t>
      </w:r>
      <w:proofErr w:type="gramEnd"/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возвращается к нормальной жизни, социальной, профессиональной, личной. Переживание горя проявляется все реже и реже, короткими «вспышками», которые могут быть спровоцированы датами, связанными с умершим (день рожде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ния, первый Новый год без него и т.д.); вещами, принадлежав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шими умершему; посещением мест, связанных с воспоминани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ями </w:t>
      </w:r>
      <w:proofErr w:type="gramStart"/>
      <w:r w:rsidR="00BD73B9" w:rsidRPr="005538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D73B9" w:rsidRPr="005538C4">
        <w:rPr>
          <w:rFonts w:ascii="Times New Roman" w:hAnsi="Times New Roman" w:cs="Times New Roman"/>
          <w:sz w:val="28"/>
          <w:szCs w:val="28"/>
        </w:rPr>
        <w:t xml:space="preserve"> умершем.</w:t>
      </w:r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Стадия «завершения»</w:t>
      </w:r>
      <w:r w:rsidR="00E50AE2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>наступает примерно через год с момента сообще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ния о смерти. На этом этапе утрата интегрирована в жизнь; жизнь восстанавливается до нормального состояния. Образ умершего и воспоминания о нем в памяти человека становят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ся «светлыми».</w:t>
      </w:r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Таким образом, в результате тяжелого, неизбежного процес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са человек, потерявший близкого, выходит на новый уровень понимания себя, мира и отношений в нем. Можно сказать, что смерть близкого человека становится событием, побуждающим к переосмыслению жизни, открытию новых возможностей в своем отношении к миру.</w:t>
      </w:r>
    </w:p>
    <w:p w:rsidR="00E50AE2" w:rsidRPr="005538C4" w:rsidRDefault="00E50AE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Надо отметить, что дети могут переживать горе волнообразно – 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горевание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 xml:space="preserve"> может перемежаться у них с периодами спокойствия и даже веселья. Это является нормальной реакцией детской психики. Не осуждайте ребёнка, помните, ему так же трудно переживать утрату, как и взрослому человеку.</w:t>
      </w:r>
    </w:p>
    <w:p w:rsidR="00877255" w:rsidRPr="005538C4" w:rsidRDefault="00877255" w:rsidP="005538C4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Первое, </w:t>
      </w:r>
      <w:r w:rsidR="00E50AE2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что необходимо понять, что нормальная реакция на известие о произошедшей утрате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– это реакция эмоционального реагирования. И здесь нельзя не коснуться таких вопросов, как «правильное» информирование человека о постигшей его </w:t>
      </w:r>
      <w:r w:rsidR="00D8686C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трагедии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.</w:t>
      </w:r>
    </w:p>
    <w:p w:rsidR="00877255" w:rsidRPr="005538C4" w:rsidRDefault="00877255" w:rsidP="005538C4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Прежде всего, наиболее благоприятным «источником информации» является близкий человек. И чем ближе, тем лучше. Если когда-нибудь подобная печальная миссия выпадет на Вас – никогда не перекладывайте её на посторонних людей! Помните, как бы тяжело Вам не было, только Вы сможете лучше других оказать поддержку вашим близким в этот тяжёлый момент. Исключения могут быть, только в случае несчастного случая, гибели человека при исполнении своих служебных обязанностей. В этом случае </w:t>
      </w:r>
      <w:r w:rsidR="00D8686C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данная тяжёлая</w:t>
      </w: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миссия ложится на плечи отца-командира, непосредственного руководителя погибшего.</w:t>
      </w:r>
    </w:p>
    <w:p w:rsidR="00877255" w:rsidRPr="005538C4" w:rsidRDefault="00877255" w:rsidP="005538C4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  <w:r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lastRenderedPageBreak/>
        <w:t>Самым, наверное, животрепещущим вопросом является: «Говорить или не говорить и как сообщить ребёнку о смерти одного из родителей, братьев или сестёр». Ответ однозначный: говорить, и как можно раньше.</w:t>
      </w:r>
      <w:r w:rsidR="005C7DE5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Ребёнок, как и взрослый человек, должен осознать и пережить утрату, что бы приспособиться к жизни в новых для него условиях. Сообщить ребёнку должен самый близкий для него человек – мама или папа. Важно подготовить ребёнка к сообщению, но при этом и не избегать понятия смерти. Обнимите ребёнка, скажите, что у нас произошло большое несчастье с любимым человеком, поддержите его в эту минуту и не оставляйте одного. Говоря о смерти, можно привести примеры из уже имеющегося опыта: «Помнишь, как </w:t>
      </w:r>
      <w:proofErr w:type="gramStart"/>
      <w:r w:rsidR="005C7DE5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наш</w:t>
      </w:r>
      <w:proofErr w:type="gramEnd"/>
      <w:r w:rsidR="005C7DE5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Барсик умер…» или «Помнишь, как перед нашим домом машина сбила собачку…». Обязательно дайте ребёнку проститься. Предложите пойти со всеми на похороны, но не оставляйте там одного. Если ребёнок отказывается – побеседуйте с ним, объясните смысл ритуала похорон. </w:t>
      </w:r>
      <w:proofErr w:type="gramStart"/>
      <w:r w:rsidR="005C7DE5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Помните, для ребёнка, как и для взрослого «контакт» с близким должен быть завершённым.</w:t>
      </w:r>
      <w:proofErr w:type="gramEnd"/>
      <w:r w:rsidR="005C7DE5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Не пытайтесь подменить понятия фразами «уехал надолго», «улетел на небеса». Этим Вы можете вызвать в ребёнке ожидание возвращения и отсроченную реакцию утраты, которая может сопровождаться обидой, </w:t>
      </w:r>
      <w:r w:rsidR="00D8686C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на Вас за то</w:t>
      </w:r>
      <w:r w:rsidR="005C7DE5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, что он не имел возможности проститься. Не берите на себя такой груз – скажите правду, тем более</w:t>
      </w:r>
      <w:proofErr w:type="gramStart"/>
      <w:r w:rsidR="005C7DE5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,</w:t>
      </w:r>
      <w:proofErr w:type="gramEnd"/>
      <w:r w:rsidR="005C7DE5" w:rsidRPr="005538C4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что изменить уже ничего нельзя.</w:t>
      </w:r>
    </w:p>
    <w:p w:rsidR="004C5912" w:rsidRPr="005538C4" w:rsidRDefault="004C591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Помните, что реакция «эмоционального реагирования» является самой «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 xml:space="preserve">» и безопасной. </w:t>
      </w:r>
      <w:r w:rsidRPr="005538C4">
        <w:rPr>
          <w:rFonts w:ascii="Times New Roman" w:hAnsi="Times New Roman" w:cs="Times New Roman"/>
          <w:sz w:val="28"/>
          <w:szCs w:val="28"/>
        </w:rPr>
        <w:t>Самой распространенной ошибкой является утешение пла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чущего словами «возьми себя в руки, не надо плакать, держись и т.д.». Обычно людей очень ранит это «не плачь», которое </w:t>
      </w:r>
      <w:r w:rsidRPr="005538C4">
        <w:rPr>
          <w:rFonts w:ascii="Times New Roman" w:hAnsi="Times New Roman" w:cs="Times New Roman"/>
          <w:sz w:val="28"/>
          <w:szCs w:val="28"/>
        </w:rPr>
        <w:t>понимается</w:t>
      </w:r>
      <w:r w:rsidRPr="005538C4">
        <w:rPr>
          <w:rFonts w:ascii="Times New Roman" w:hAnsi="Times New Roman" w:cs="Times New Roman"/>
          <w:sz w:val="28"/>
          <w:szCs w:val="28"/>
        </w:rPr>
        <w:t xml:space="preserve"> ими как «скорее перестань чувствовать то, что ты чувствуешь, а то мне некомфортно быть рядом с тобой». Или как обесценивание их страданий: «Я не вижу по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вода, чтобы так </w:t>
      </w:r>
      <w:proofErr w:type="gramStart"/>
      <w:r w:rsidRPr="005538C4">
        <w:rPr>
          <w:rFonts w:ascii="Times New Roman" w:hAnsi="Times New Roman" w:cs="Times New Roman"/>
          <w:sz w:val="28"/>
          <w:szCs w:val="28"/>
        </w:rPr>
        <w:t>убиваться</w:t>
      </w:r>
      <w:proofErr w:type="gramEnd"/>
      <w:r w:rsidRPr="005538C4">
        <w:rPr>
          <w:rFonts w:ascii="Times New Roman" w:hAnsi="Times New Roman" w:cs="Times New Roman"/>
          <w:sz w:val="28"/>
          <w:szCs w:val="28"/>
        </w:rPr>
        <w:t xml:space="preserve">, поэтому перестань плакать». </w:t>
      </w:r>
    </w:p>
    <w:p w:rsidR="00D8686C" w:rsidRPr="005538C4" w:rsidRDefault="004C591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Другой ошибкой является попытка переключения (отвлече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ния) внимания пострадавшего на менее эмоционально значи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мые темы</w:t>
      </w:r>
      <w:r w:rsidRPr="005538C4">
        <w:rPr>
          <w:rFonts w:ascii="Times New Roman" w:hAnsi="Times New Roman" w:cs="Times New Roman"/>
          <w:sz w:val="28"/>
          <w:szCs w:val="28"/>
        </w:rPr>
        <w:t>,</w:t>
      </w:r>
      <w:r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>н</w:t>
      </w:r>
      <w:r w:rsidRPr="005538C4">
        <w:rPr>
          <w:rFonts w:ascii="Times New Roman" w:hAnsi="Times New Roman" w:cs="Times New Roman"/>
          <w:sz w:val="28"/>
          <w:szCs w:val="28"/>
        </w:rPr>
        <w:t xml:space="preserve">апример о </w:t>
      </w:r>
      <w:r w:rsidRPr="005538C4">
        <w:rPr>
          <w:rFonts w:ascii="Times New Roman" w:hAnsi="Times New Roman" w:cs="Times New Roman"/>
          <w:sz w:val="28"/>
          <w:szCs w:val="28"/>
        </w:rPr>
        <w:t>работе</w:t>
      </w:r>
      <w:r w:rsidRPr="005538C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538C4">
        <w:rPr>
          <w:rFonts w:ascii="Times New Roman" w:hAnsi="Times New Roman" w:cs="Times New Roman"/>
          <w:sz w:val="28"/>
          <w:szCs w:val="28"/>
        </w:rPr>
        <w:t>событиях прошлых лет</w:t>
      </w:r>
      <w:r w:rsidRPr="005538C4">
        <w:rPr>
          <w:rFonts w:ascii="Times New Roman" w:hAnsi="Times New Roman" w:cs="Times New Roman"/>
          <w:sz w:val="28"/>
          <w:szCs w:val="28"/>
        </w:rPr>
        <w:t>. Конечно, человека можно отвлечь на какое-то время, он перестанет плакать, ответит на вопросы, но вместе с тем человек лишается возможности выплакаться, полу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чить необходимую поддержку, поговорить о том, что в данную минуту волнует его больше всего, - о своих переживаниях. </w:t>
      </w:r>
    </w:p>
    <w:p w:rsidR="004C5912" w:rsidRPr="005538C4" w:rsidRDefault="004C591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К моментам, когда человек плачет, нужно относиться с осо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бым уважением и деликатностью. </w:t>
      </w:r>
      <w:r w:rsidRPr="005538C4">
        <w:rPr>
          <w:rFonts w:ascii="Times New Roman" w:hAnsi="Times New Roman" w:cs="Times New Roman"/>
          <w:sz w:val="28"/>
          <w:szCs w:val="28"/>
        </w:rPr>
        <w:t>От Вас требуется</w:t>
      </w:r>
      <w:r w:rsidRPr="005538C4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5538C4">
        <w:rPr>
          <w:rFonts w:ascii="Times New Roman" w:hAnsi="Times New Roman" w:cs="Times New Roman"/>
          <w:sz w:val="28"/>
          <w:szCs w:val="28"/>
        </w:rPr>
        <w:t>е</w:t>
      </w:r>
      <w:r w:rsidRPr="005538C4">
        <w:rPr>
          <w:rFonts w:ascii="Times New Roman" w:hAnsi="Times New Roman" w:cs="Times New Roman"/>
          <w:sz w:val="28"/>
          <w:szCs w:val="28"/>
        </w:rPr>
        <w:t>, в вашей эмоциональной поддержке нуждаются, вам оказыва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ют доверие. Необязательно в этот момент говорить какие-то важные и умные слова, </w:t>
      </w:r>
      <w:r w:rsidRPr="005538C4">
        <w:rPr>
          <w:rFonts w:ascii="Times New Roman" w:hAnsi="Times New Roman" w:cs="Times New Roman"/>
          <w:sz w:val="28"/>
          <w:szCs w:val="28"/>
        </w:rPr>
        <w:lastRenderedPageBreak/>
        <w:t>достаточно просто быть ря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дом, говорить с человеком о чувствах, которые он в этот момент переживает. Возможно, просто держать за руку (тактильный контакт, если он допустим, также может являться способом поддержки).</w:t>
      </w:r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 xml:space="preserve"> важно:</w:t>
      </w:r>
    </w:p>
    <w:p w:rsidR="00BD73B9" w:rsidRPr="005538C4" w:rsidRDefault="00BD73B9" w:rsidP="005538C4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38C4">
        <w:rPr>
          <w:sz w:val="28"/>
          <w:szCs w:val="28"/>
        </w:rPr>
        <w:t xml:space="preserve">быть рядом </w:t>
      </w:r>
      <w:proofErr w:type="gramStart"/>
      <w:r w:rsidRPr="005538C4">
        <w:rPr>
          <w:sz w:val="28"/>
          <w:szCs w:val="28"/>
        </w:rPr>
        <w:t>с</w:t>
      </w:r>
      <w:proofErr w:type="gramEnd"/>
      <w:r w:rsidRPr="005538C4">
        <w:rPr>
          <w:sz w:val="28"/>
          <w:szCs w:val="28"/>
        </w:rPr>
        <w:t xml:space="preserve"> горюющим. </w:t>
      </w:r>
      <w:proofErr w:type="gramStart"/>
      <w:r w:rsidRPr="005538C4">
        <w:rPr>
          <w:sz w:val="28"/>
          <w:szCs w:val="28"/>
        </w:rPr>
        <w:t>Смерть - это не проблема, которую</w:t>
      </w:r>
      <w:r w:rsidRPr="005538C4">
        <w:rPr>
          <w:sz w:val="28"/>
          <w:szCs w:val="28"/>
        </w:rPr>
        <w:br/>
        <w:t>необходимо решить, это факт, который произошел и который</w:t>
      </w:r>
      <w:r w:rsidRPr="005538C4">
        <w:rPr>
          <w:sz w:val="28"/>
          <w:szCs w:val="28"/>
        </w:rPr>
        <w:br/>
        <w:t>нужно принять и пережить.</w:t>
      </w:r>
      <w:proofErr w:type="gramEnd"/>
      <w:r w:rsidRPr="005538C4">
        <w:rPr>
          <w:sz w:val="28"/>
          <w:szCs w:val="28"/>
        </w:rPr>
        <w:t xml:space="preserve"> Поэтому необходимо присутствие</w:t>
      </w:r>
      <w:r w:rsidRPr="005538C4">
        <w:rPr>
          <w:sz w:val="28"/>
          <w:szCs w:val="28"/>
        </w:rPr>
        <w:br/>
        <w:t>рядом человека, который может оказать поддержку</w:t>
      </w:r>
      <w:r w:rsidR="00D8686C" w:rsidRPr="005538C4">
        <w:rPr>
          <w:sz w:val="28"/>
          <w:szCs w:val="28"/>
        </w:rPr>
        <w:t>.</w:t>
      </w:r>
    </w:p>
    <w:p w:rsidR="00BD73B9" w:rsidRPr="005538C4" w:rsidRDefault="00BD73B9" w:rsidP="005538C4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38C4">
        <w:rPr>
          <w:sz w:val="28"/>
          <w:szCs w:val="28"/>
        </w:rPr>
        <w:t xml:space="preserve">позволять проявлять чувства. </w:t>
      </w:r>
      <w:r w:rsidR="00D8686C" w:rsidRPr="005538C4">
        <w:rPr>
          <w:sz w:val="28"/>
          <w:szCs w:val="28"/>
        </w:rPr>
        <w:t>С</w:t>
      </w:r>
      <w:r w:rsidRPr="005538C4">
        <w:rPr>
          <w:sz w:val="28"/>
          <w:szCs w:val="28"/>
        </w:rPr>
        <w:t>озда</w:t>
      </w:r>
      <w:r w:rsidR="00D8686C" w:rsidRPr="005538C4">
        <w:rPr>
          <w:sz w:val="28"/>
          <w:szCs w:val="28"/>
        </w:rPr>
        <w:t>йте</w:t>
      </w:r>
      <w:r w:rsidRPr="005538C4">
        <w:rPr>
          <w:sz w:val="28"/>
          <w:szCs w:val="28"/>
        </w:rPr>
        <w:t xml:space="preserve"> условий для возможности проявления горюющим всего спектра чувств, в том</w:t>
      </w:r>
      <w:r w:rsidRPr="005538C4">
        <w:rPr>
          <w:sz w:val="28"/>
          <w:szCs w:val="28"/>
        </w:rPr>
        <w:br/>
        <w:t xml:space="preserve">числе </w:t>
      </w:r>
      <w:r w:rsidR="00D8686C" w:rsidRPr="005538C4">
        <w:rPr>
          <w:sz w:val="28"/>
          <w:szCs w:val="28"/>
        </w:rPr>
        <w:t>самых противоречивых</w:t>
      </w:r>
      <w:r w:rsidRPr="005538C4">
        <w:rPr>
          <w:sz w:val="28"/>
          <w:szCs w:val="28"/>
        </w:rPr>
        <w:t>;</w:t>
      </w:r>
    </w:p>
    <w:p w:rsidR="00BD73B9" w:rsidRPr="005538C4" w:rsidRDefault="00BD73B9" w:rsidP="005538C4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38C4">
        <w:rPr>
          <w:sz w:val="28"/>
          <w:szCs w:val="28"/>
        </w:rPr>
        <w:t xml:space="preserve">принимать человека в его состоянии. Поддержка и безусловное, </w:t>
      </w:r>
      <w:proofErr w:type="spellStart"/>
      <w:r w:rsidRPr="005538C4">
        <w:rPr>
          <w:sz w:val="28"/>
          <w:szCs w:val="28"/>
        </w:rPr>
        <w:t>безоценочное</w:t>
      </w:r>
      <w:proofErr w:type="spellEnd"/>
      <w:r w:rsidRPr="005538C4">
        <w:rPr>
          <w:sz w:val="28"/>
          <w:szCs w:val="28"/>
        </w:rPr>
        <w:t xml:space="preserve"> принятие </w:t>
      </w:r>
      <w:r w:rsidR="00D8686C" w:rsidRPr="005538C4">
        <w:rPr>
          <w:sz w:val="28"/>
          <w:szCs w:val="28"/>
        </w:rPr>
        <w:t xml:space="preserve">– </w:t>
      </w:r>
      <w:r w:rsidRPr="005538C4">
        <w:rPr>
          <w:sz w:val="28"/>
          <w:szCs w:val="28"/>
        </w:rPr>
        <w:t xml:space="preserve">это то, что более всего необходимо </w:t>
      </w:r>
      <w:proofErr w:type="gramStart"/>
      <w:r w:rsidRPr="005538C4">
        <w:rPr>
          <w:sz w:val="28"/>
          <w:szCs w:val="28"/>
        </w:rPr>
        <w:t>горюющему</w:t>
      </w:r>
      <w:proofErr w:type="gramEnd"/>
      <w:r w:rsidR="00D8686C" w:rsidRPr="005538C4">
        <w:rPr>
          <w:sz w:val="28"/>
          <w:szCs w:val="28"/>
        </w:rPr>
        <w:t>.</w:t>
      </w:r>
    </w:p>
    <w:p w:rsidR="00BD73B9" w:rsidRPr="005538C4" w:rsidRDefault="00BD73B9" w:rsidP="005538C4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38C4">
        <w:rPr>
          <w:sz w:val="28"/>
          <w:szCs w:val="28"/>
        </w:rPr>
        <w:t>идти за человеком, не пытаясь ускорить его «выздоровление».</w:t>
      </w:r>
      <w:r w:rsidRPr="005538C4">
        <w:rPr>
          <w:sz w:val="28"/>
          <w:szCs w:val="28"/>
        </w:rPr>
        <w:br/>
        <w:t>Каждому человеку необходимо свое время для того, чтобы пережить горе.</w:t>
      </w:r>
    </w:p>
    <w:p w:rsidR="004C5912" w:rsidRPr="005538C4" w:rsidRDefault="004C591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Существуют и другие формы реагирования на известие об утрате: </w:t>
      </w:r>
      <w:r w:rsidR="00BD73B9" w:rsidRPr="005538C4">
        <w:rPr>
          <w:rFonts w:ascii="Times New Roman" w:hAnsi="Times New Roman" w:cs="Times New Roman"/>
          <w:sz w:val="28"/>
          <w:szCs w:val="28"/>
        </w:rPr>
        <w:t>Тревога, страх и чувство вины относятся к группе непродуктивных реакций, так как эти переживания, полностью овладевая че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ловеком, подчиняют себе все сферы его личности, и в силу этих особенностей не происходит </w:t>
      </w:r>
      <w:r w:rsidR="00FA0596" w:rsidRPr="005538C4">
        <w:rPr>
          <w:rFonts w:ascii="Times New Roman" w:hAnsi="Times New Roman" w:cs="Times New Roman"/>
          <w:sz w:val="28"/>
          <w:szCs w:val="28"/>
        </w:rPr>
        <w:t>необходимых изменений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в состоянии пострадавшего, он как бы «застревает» в травматической ситуации.</w:t>
      </w:r>
    </w:p>
    <w:p w:rsidR="00FA0596" w:rsidRPr="005538C4" w:rsidRDefault="00D8686C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Возможны такие реакции, как </w:t>
      </w:r>
      <w:r w:rsidR="00BD73B9" w:rsidRPr="005538C4">
        <w:rPr>
          <w:rFonts w:ascii="Times New Roman" w:hAnsi="Times New Roman" w:cs="Times New Roman"/>
          <w:sz w:val="28"/>
          <w:szCs w:val="28"/>
        </w:rPr>
        <w:t>нервная дрожь</w:t>
      </w:r>
      <w:r w:rsidRPr="005538C4">
        <w:rPr>
          <w:rFonts w:ascii="Times New Roman" w:hAnsi="Times New Roman" w:cs="Times New Roman"/>
          <w:sz w:val="28"/>
          <w:szCs w:val="28"/>
        </w:rPr>
        <w:t xml:space="preserve"> и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апатия, которые должны развиться и завершиться естествен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ным образом. </w:t>
      </w:r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Нервная дрожь - это частое судорожное сокращение мышц, дрожание, которое возникает при утомлении, стрессе, тре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вожных состояниях, возбуждении. </w:t>
      </w:r>
      <w:r w:rsidR="00D8686C" w:rsidRPr="005538C4">
        <w:rPr>
          <w:rFonts w:ascii="Times New Roman" w:hAnsi="Times New Roman" w:cs="Times New Roman"/>
          <w:sz w:val="28"/>
          <w:szCs w:val="28"/>
        </w:rPr>
        <w:t>Подобная</w:t>
      </w:r>
      <w:r w:rsidRPr="005538C4">
        <w:rPr>
          <w:rFonts w:ascii="Times New Roman" w:hAnsi="Times New Roman" w:cs="Times New Roman"/>
          <w:sz w:val="28"/>
          <w:szCs w:val="28"/>
        </w:rPr>
        <w:t xml:space="preserve"> реакция может быть характерна</w:t>
      </w:r>
      <w:r w:rsidR="00D8686C" w:rsidRPr="005538C4">
        <w:rPr>
          <w:rFonts w:ascii="Times New Roman" w:hAnsi="Times New Roman" w:cs="Times New Roman"/>
          <w:sz w:val="28"/>
          <w:szCs w:val="28"/>
        </w:rPr>
        <w:t xml:space="preserve"> и вполне естественна</w:t>
      </w:r>
      <w:r w:rsidRPr="005538C4">
        <w:rPr>
          <w:rFonts w:ascii="Times New Roman" w:hAnsi="Times New Roman" w:cs="Times New Roman"/>
          <w:sz w:val="28"/>
          <w:szCs w:val="28"/>
        </w:rPr>
        <w:t xml:space="preserve"> для большинства здоровых людей. Таким образом, организм сбрасывает излишнее мышечное напряжение, возникшее и накопившееся в ходе стресса. Дрожь начинается внезапно сразу после стрессового события или спустя некоторое время и проявляется дрожанием всего тела или отдельных частей (например, тремор </w:t>
      </w:r>
      <w:r w:rsidR="00D8686C" w:rsidRPr="005538C4">
        <w:rPr>
          <w:rFonts w:ascii="Times New Roman" w:hAnsi="Times New Roman" w:cs="Times New Roman"/>
          <w:sz w:val="28"/>
          <w:szCs w:val="28"/>
        </w:rPr>
        <w:t>рук</w:t>
      </w:r>
      <w:r w:rsidRPr="005538C4">
        <w:rPr>
          <w:rFonts w:ascii="Times New Roman" w:hAnsi="Times New Roman" w:cs="Times New Roman"/>
          <w:sz w:val="28"/>
          <w:szCs w:val="28"/>
        </w:rPr>
        <w:t>). Данная реакция не требует вмешатель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ства психолога, однако необходимо объяснить </w:t>
      </w:r>
      <w:r w:rsidR="00D8686C" w:rsidRPr="005538C4">
        <w:rPr>
          <w:rFonts w:ascii="Times New Roman" w:hAnsi="Times New Roman" w:cs="Times New Roman"/>
          <w:sz w:val="28"/>
          <w:szCs w:val="28"/>
        </w:rPr>
        <w:t>человеку</w:t>
      </w:r>
      <w:r w:rsidRPr="005538C4">
        <w:rPr>
          <w:rFonts w:ascii="Times New Roman" w:hAnsi="Times New Roman" w:cs="Times New Roman"/>
          <w:sz w:val="28"/>
          <w:szCs w:val="28"/>
        </w:rPr>
        <w:t xml:space="preserve"> причины и особенности его состояния. </w:t>
      </w:r>
      <w:r w:rsidR="00D8686C" w:rsidRPr="005538C4">
        <w:rPr>
          <w:rFonts w:ascii="Times New Roman" w:hAnsi="Times New Roman" w:cs="Times New Roman"/>
          <w:sz w:val="28"/>
          <w:szCs w:val="28"/>
        </w:rPr>
        <w:t>Что бы помочь – д</w:t>
      </w:r>
      <w:r w:rsidR="00FA0596" w:rsidRPr="005538C4">
        <w:rPr>
          <w:rFonts w:ascii="Times New Roman" w:hAnsi="Times New Roman" w:cs="Times New Roman"/>
          <w:sz w:val="28"/>
          <w:szCs w:val="28"/>
        </w:rPr>
        <w:t xml:space="preserve">остаточно обеспечить ощущение «защищённости» - накинуть плащ (не укутывать), обнять за плечи, предложить стакан воды. </w:t>
      </w:r>
      <w:r w:rsidR="005671B2" w:rsidRPr="005538C4">
        <w:rPr>
          <w:rFonts w:ascii="Times New Roman" w:hAnsi="Times New Roman" w:cs="Times New Roman"/>
          <w:sz w:val="28"/>
          <w:szCs w:val="28"/>
        </w:rPr>
        <w:t>Не следует трясти пострадавшего, поскольку т</w:t>
      </w:r>
      <w:r w:rsidRPr="005538C4">
        <w:rPr>
          <w:rFonts w:ascii="Times New Roman" w:hAnsi="Times New Roman" w:cs="Times New Roman"/>
          <w:sz w:val="28"/>
          <w:szCs w:val="28"/>
        </w:rPr>
        <w:t xml:space="preserve">акие действия </w:t>
      </w:r>
      <w:r w:rsidR="00D8686C" w:rsidRPr="005538C4">
        <w:rPr>
          <w:rFonts w:ascii="Times New Roman" w:hAnsi="Times New Roman" w:cs="Times New Roman"/>
          <w:sz w:val="28"/>
          <w:szCs w:val="28"/>
        </w:rPr>
        <w:t>могут оказаться</w:t>
      </w:r>
      <w:r w:rsidRPr="005538C4">
        <w:rPr>
          <w:rFonts w:ascii="Times New Roman" w:hAnsi="Times New Roman" w:cs="Times New Roman"/>
          <w:sz w:val="28"/>
          <w:szCs w:val="28"/>
        </w:rPr>
        <w:t xml:space="preserve"> потенциально опасными, так как мы не можем знать, были ли у пострадав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шего какие-либо травмы (в том числе, о которых не подозре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вает и он сам, например, повреждение шейных позвонков у пострадавшего в ДТП).</w:t>
      </w:r>
      <w:r w:rsidR="005671B2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 xml:space="preserve">Допустимым способом оказания помощи в этом </w:t>
      </w:r>
      <w:r w:rsidRPr="005538C4">
        <w:rPr>
          <w:rFonts w:ascii="Times New Roman" w:hAnsi="Times New Roman" w:cs="Times New Roman"/>
          <w:sz w:val="28"/>
          <w:szCs w:val="28"/>
        </w:rPr>
        <w:lastRenderedPageBreak/>
        <w:t>случае будет мягкое «покачивание» (вспомните, как укачи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вают, «убаюкивают» ребенка, тем самым снимая излишнее на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пряжение).</w:t>
      </w:r>
      <w:r w:rsidR="005671B2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 xml:space="preserve">Другой ошибкой </w:t>
      </w:r>
      <w:proofErr w:type="gramStart"/>
      <w:r w:rsidRPr="005538C4">
        <w:rPr>
          <w:rFonts w:ascii="Times New Roman" w:hAnsi="Times New Roman" w:cs="Times New Roman"/>
          <w:sz w:val="28"/>
          <w:szCs w:val="28"/>
        </w:rPr>
        <w:t>является попытка прекратить</w:t>
      </w:r>
      <w:r w:rsidR="005671B2" w:rsidRPr="005538C4">
        <w:rPr>
          <w:rFonts w:ascii="Times New Roman" w:hAnsi="Times New Roman" w:cs="Times New Roman"/>
          <w:sz w:val="28"/>
          <w:szCs w:val="28"/>
        </w:rPr>
        <w:t xml:space="preserve"> дрожь </w:t>
      </w:r>
      <w:r w:rsidRPr="005538C4">
        <w:rPr>
          <w:rFonts w:ascii="Times New Roman" w:hAnsi="Times New Roman" w:cs="Times New Roman"/>
          <w:sz w:val="28"/>
          <w:szCs w:val="28"/>
        </w:rPr>
        <w:t>крепко обнимая</w:t>
      </w:r>
      <w:proofErr w:type="gramEnd"/>
      <w:r w:rsidRPr="005538C4">
        <w:rPr>
          <w:rFonts w:ascii="Times New Roman" w:hAnsi="Times New Roman" w:cs="Times New Roman"/>
          <w:sz w:val="28"/>
          <w:szCs w:val="28"/>
        </w:rPr>
        <w:t xml:space="preserve"> или фиксируя </w:t>
      </w:r>
      <w:r w:rsidR="005671B2" w:rsidRPr="005538C4">
        <w:rPr>
          <w:rFonts w:ascii="Times New Roman" w:hAnsi="Times New Roman" w:cs="Times New Roman"/>
          <w:sz w:val="28"/>
          <w:szCs w:val="28"/>
        </w:rPr>
        <w:t>человека</w:t>
      </w:r>
      <w:r w:rsidRPr="005538C4">
        <w:rPr>
          <w:rFonts w:ascii="Times New Roman" w:hAnsi="Times New Roman" w:cs="Times New Roman"/>
          <w:sz w:val="28"/>
          <w:szCs w:val="28"/>
        </w:rPr>
        <w:t>. В этом случае напряжение может остаться в теле и стать в дальнейшем причиной мышечных болей или привести к развитию психосо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матических заболеваний. Наиболее правильно дать реакции возможность закончиться естественным образом.</w:t>
      </w:r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Апатия выража</w:t>
      </w:r>
      <w:r w:rsidR="005671B2" w:rsidRPr="005538C4">
        <w:rPr>
          <w:rFonts w:ascii="Times New Roman" w:hAnsi="Times New Roman" w:cs="Times New Roman"/>
          <w:sz w:val="28"/>
          <w:szCs w:val="28"/>
        </w:rPr>
        <w:t>ется</w:t>
      </w:r>
      <w:r w:rsidR="00D8686C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>в безразличии, безучаст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ности, отрешенном отношении к происходящему вокруг, отсутствии стремления к какой-либо деятельности. Данная ре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акция наступает при ис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тощении ресурсов организма, психика человека переходит как бы в «спящий» режим. Постепенно, восполняя внутренние ре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сурсы, человек возвращается к характерному для него уровню эмоциональности.</w:t>
      </w:r>
      <w:r w:rsidR="005671B2" w:rsidRPr="005538C4">
        <w:rPr>
          <w:rFonts w:ascii="Times New Roman" w:hAnsi="Times New Roman" w:cs="Times New Roman"/>
          <w:sz w:val="28"/>
          <w:szCs w:val="28"/>
        </w:rPr>
        <w:t xml:space="preserve"> Не осуждайте человека, помните, что в</w:t>
      </w:r>
      <w:r w:rsidRPr="005538C4">
        <w:rPr>
          <w:rFonts w:ascii="Times New Roman" w:hAnsi="Times New Roman" w:cs="Times New Roman"/>
          <w:sz w:val="28"/>
          <w:szCs w:val="28"/>
        </w:rPr>
        <w:t xml:space="preserve"> первую очередь пострадавшему, находящемуся в состоянии апатии, необходима поддержка. </w:t>
      </w:r>
      <w:r w:rsidR="005671B2" w:rsidRPr="005538C4">
        <w:rPr>
          <w:rFonts w:ascii="Times New Roman" w:hAnsi="Times New Roman" w:cs="Times New Roman"/>
          <w:sz w:val="28"/>
          <w:szCs w:val="28"/>
        </w:rPr>
        <w:t>Необходимо привлечь к себе внимание пострадавшего</w:t>
      </w:r>
      <w:r w:rsidRPr="005538C4">
        <w:rPr>
          <w:rFonts w:ascii="Times New Roman" w:hAnsi="Times New Roman" w:cs="Times New Roman"/>
          <w:sz w:val="28"/>
          <w:szCs w:val="28"/>
        </w:rPr>
        <w:t xml:space="preserve">. Возможно, это получится не сразу, не стесняйтесь задать вопросы и обратиться к человеку несколько раз. Вопросы должны быть простыми, фразы понятными и короткими. После установления контакта проводите </w:t>
      </w:r>
      <w:r w:rsidR="00D8686C" w:rsidRPr="005538C4">
        <w:rPr>
          <w:rFonts w:ascii="Times New Roman" w:hAnsi="Times New Roman" w:cs="Times New Roman"/>
          <w:sz w:val="28"/>
          <w:szCs w:val="28"/>
        </w:rPr>
        <w:t>человека</w:t>
      </w:r>
      <w:r w:rsidRPr="005538C4">
        <w:rPr>
          <w:rFonts w:ascii="Times New Roman" w:hAnsi="Times New Roman" w:cs="Times New Roman"/>
          <w:sz w:val="28"/>
          <w:szCs w:val="28"/>
        </w:rPr>
        <w:t xml:space="preserve"> в спокойное место, где есть возможность отдохнуть (присесть, прилечь). Предложите хоть немного поесть или выпить чаю (лучше с сахаром). Если есть возможность, предложите поспать или просто полежать. Желательно не оставлять пострадавшего одного. Можно поручить наблюдение за пострадавшим кому-то из родственников, предварительно объяснив специфику со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стояния.</w:t>
      </w:r>
    </w:p>
    <w:p w:rsidR="00BD73B9" w:rsidRPr="005538C4" w:rsidRDefault="005671B2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Следующим типом реагирования может быть 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истероидная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 xml:space="preserve"> реакция</w:t>
      </w:r>
      <w:r w:rsidR="00BD73B9" w:rsidRPr="005538C4">
        <w:rPr>
          <w:rFonts w:ascii="Times New Roman" w:hAnsi="Times New Roman" w:cs="Times New Roman"/>
          <w:sz w:val="28"/>
          <w:szCs w:val="28"/>
        </w:rPr>
        <w:t>, характеризующ</w:t>
      </w:r>
      <w:r w:rsidRPr="005538C4">
        <w:rPr>
          <w:rFonts w:ascii="Times New Roman" w:hAnsi="Times New Roman" w:cs="Times New Roman"/>
          <w:sz w:val="28"/>
          <w:szCs w:val="28"/>
        </w:rPr>
        <w:t>аяся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возбуждением </w:t>
      </w:r>
      <w:r w:rsidRPr="005538C4">
        <w:rPr>
          <w:rFonts w:ascii="Times New Roman" w:hAnsi="Times New Roman" w:cs="Times New Roman"/>
          <w:sz w:val="28"/>
          <w:szCs w:val="28"/>
        </w:rPr>
        <w:t xml:space="preserve">с бушеванием и криками или же, наоборот, - </w:t>
      </w:r>
      <w:r w:rsidR="00BD73B9" w:rsidRPr="005538C4">
        <w:rPr>
          <w:rFonts w:ascii="Times New Roman" w:hAnsi="Times New Roman" w:cs="Times New Roman"/>
          <w:sz w:val="28"/>
          <w:szCs w:val="28"/>
        </w:rPr>
        <w:t>обморок</w:t>
      </w:r>
      <w:r w:rsidRPr="005538C4">
        <w:rPr>
          <w:rFonts w:ascii="Times New Roman" w:hAnsi="Times New Roman" w:cs="Times New Roman"/>
          <w:sz w:val="28"/>
          <w:szCs w:val="28"/>
        </w:rPr>
        <w:t>ом</w:t>
      </w:r>
      <w:r w:rsidR="00BD73B9" w:rsidRPr="005538C4">
        <w:rPr>
          <w:rFonts w:ascii="Times New Roman" w:hAnsi="Times New Roman" w:cs="Times New Roman"/>
          <w:sz w:val="28"/>
          <w:szCs w:val="28"/>
        </w:rPr>
        <w:t>, слабость</w:t>
      </w:r>
      <w:r w:rsidRPr="005538C4">
        <w:rPr>
          <w:rFonts w:ascii="Times New Roman" w:hAnsi="Times New Roman" w:cs="Times New Roman"/>
          <w:sz w:val="28"/>
          <w:szCs w:val="28"/>
        </w:rPr>
        <w:t>ю</w:t>
      </w:r>
      <w:r w:rsidR="00BD73B9" w:rsidRPr="005538C4">
        <w:rPr>
          <w:rFonts w:ascii="Times New Roman" w:hAnsi="Times New Roman" w:cs="Times New Roman"/>
          <w:sz w:val="28"/>
          <w:szCs w:val="28"/>
        </w:rPr>
        <w:t>, с невозможностью стоять и ходить, или полн</w:t>
      </w:r>
      <w:r w:rsidRPr="005538C4">
        <w:rPr>
          <w:rFonts w:ascii="Times New Roman" w:hAnsi="Times New Roman" w:cs="Times New Roman"/>
          <w:sz w:val="28"/>
          <w:szCs w:val="28"/>
        </w:rPr>
        <w:t>ой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обездвиженность</w:t>
      </w:r>
      <w:r w:rsidRPr="005538C4">
        <w:rPr>
          <w:rFonts w:ascii="Times New Roman" w:hAnsi="Times New Roman" w:cs="Times New Roman"/>
          <w:sz w:val="28"/>
          <w:szCs w:val="28"/>
        </w:rPr>
        <w:t>ю</w:t>
      </w:r>
      <w:r w:rsidR="00BD73B9" w:rsidRPr="005538C4">
        <w:rPr>
          <w:rFonts w:ascii="Times New Roman" w:hAnsi="Times New Roman" w:cs="Times New Roman"/>
          <w:sz w:val="28"/>
          <w:szCs w:val="28"/>
        </w:rPr>
        <w:t>. Первая задача</w:t>
      </w:r>
      <w:r w:rsidR="00D8686C" w:rsidRPr="005538C4">
        <w:rPr>
          <w:rFonts w:ascii="Times New Roman" w:hAnsi="Times New Roman" w:cs="Times New Roman"/>
          <w:sz w:val="28"/>
          <w:szCs w:val="28"/>
        </w:rPr>
        <w:t xml:space="preserve"> в такой ситуации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>–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>привлечь внимание к себе</w:t>
      </w:r>
      <w:r w:rsidR="00BD73B9" w:rsidRPr="005538C4">
        <w:rPr>
          <w:rFonts w:ascii="Times New Roman" w:hAnsi="Times New Roman" w:cs="Times New Roman"/>
          <w:sz w:val="28"/>
          <w:szCs w:val="28"/>
        </w:rPr>
        <w:t>.</w:t>
      </w:r>
      <w:r w:rsidRPr="005538C4">
        <w:rPr>
          <w:rFonts w:ascii="Times New Roman" w:hAnsi="Times New Roman" w:cs="Times New Roman"/>
          <w:sz w:val="28"/>
          <w:szCs w:val="28"/>
        </w:rPr>
        <w:t xml:space="preserve"> Удалите из поля зрения </w:t>
      </w:r>
      <w:r w:rsidR="005538C4" w:rsidRPr="005538C4">
        <w:rPr>
          <w:rFonts w:ascii="Times New Roman" w:hAnsi="Times New Roman" w:cs="Times New Roman"/>
          <w:sz w:val="28"/>
          <w:szCs w:val="28"/>
        </w:rPr>
        <w:t>человека</w:t>
      </w:r>
      <w:r w:rsidRPr="005538C4">
        <w:rPr>
          <w:rFonts w:ascii="Times New Roman" w:hAnsi="Times New Roman" w:cs="Times New Roman"/>
          <w:sz w:val="28"/>
          <w:szCs w:val="28"/>
        </w:rPr>
        <w:t xml:space="preserve"> лишних «зрителей».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="00D8686C" w:rsidRPr="005538C4">
        <w:rPr>
          <w:rFonts w:ascii="Times New Roman" w:hAnsi="Times New Roman" w:cs="Times New Roman"/>
          <w:sz w:val="28"/>
          <w:szCs w:val="28"/>
        </w:rPr>
        <w:t xml:space="preserve">Найдите такое положение, чтобы находиться лицом к лицу. </w:t>
      </w:r>
      <w:r w:rsidRPr="005538C4">
        <w:rPr>
          <w:rFonts w:ascii="Times New Roman" w:hAnsi="Times New Roman" w:cs="Times New Roman"/>
          <w:sz w:val="28"/>
          <w:szCs w:val="28"/>
        </w:rPr>
        <w:t xml:space="preserve">При обращении к </w:t>
      </w:r>
      <w:r w:rsidR="005538C4" w:rsidRPr="005538C4">
        <w:rPr>
          <w:rFonts w:ascii="Times New Roman" w:hAnsi="Times New Roman" w:cs="Times New Roman"/>
          <w:sz w:val="28"/>
          <w:szCs w:val="28"/>
        </w:rPr>
        <w:t>человеку, находящемуся в таком состоянии,</w:t>
      </w:r>
      <w:r w:rsidRPr="005538C4">
        <w:rPr>
          <w:rFonts w:ascii="Times New Roman" w:hAnsi="Times New Roman" w:cs="Times New Roman"/>
          <w:sz w:val="28"/>
          <w:szCs w:val="28"/>
        </w:rPr>
        <w:t xml:space="preserve"> ф</w:t>
      </w:r>
      <w:r w:rsidR="00BD73B9" w:rsidRPr="005538C4">
        <w:rPr>
          <w:rFonts w:ascii="Times New Roman" w:hAnsi="Times New Roman" w:cs="Times New Roman"/>
          <w:sz w:val="28"/>
          <w:szCs w:val="28"/>
        </w:rPr>
        <w:t>разы должны быть коротки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ми и понятными. Используйте повелительное наклонение</w:t>
      </w:r>
      <w:r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(«Смотри на меня!»). </w:t>
      </w:r>
      <w:r w:rsidR="00D8686C" w:rsidRPr="005538C4">
        <w:rPr>
          <w:rFonts w:ascii="Times New Roman" w:hAnsi="Times New Roman" w:cs="Times New Roman"/>
          <w:sz w:val="28"/>
          <w:szCs w:val="28"/>
        </w:rPr>
        <w:t>Иногда, в зависимости от ситуации, целесообраз</w:t>
      </w:r>
      <w:r w:rsidR="00D8686C" w:rsidRPr="005538C4">
        <w:rPr>
          <w:rFonts w:ascii="Times New Roman" w:hAnsi="Times New Roman" w:cs="Times New Roman"/>
          <w:sz w:val="28"/>
          <w:szCs w:val="28"/>
        </w:rPr>
        <w:softHyphen/>
        <w:t>но дать возможность реакции развернуться, дать эмоциям вы</w:t>
      </w:r>
      <w:r w:rsidR="00D8686C" w:rsidRPr="005538C4">
        <w:rPr>
          <w:rFonts w:ascii="Times New Roman" w:hAnsi="Times New Roman" w:cs="Times New Roman"/>
          <w:sz w:val="28"/>
          <w:szCs w:val="28"/>
        </w:rPr>
        <w:softHyphen/>
        <w:t xml:space="preserve">плеснуться. 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Когда вы </w:t>
      </w:r>
      <w:r w:rsidRPr="005538C4">
        <w:rPr>
          <w:rFonts w:ascii="Times New Roman" w:hAnsi="Times New Roman" w:cs="Times New Roman"/>
          <w:sz w:val="28"/>
          <w:szCs w:val="28"/>
        </w:rPr>
        <w:t>поймёте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, что человек вас видит, </w:t>
      </w:r>
      <w:proofErr w:type="gramStart"/>
      <w:r w:rsidR="00BD73B9" w:rsidRPr="005538C4">
        <w:rPr>
          <w:rFonts w:ascii="Times New Roman" w:hAnsi="Times New Roman" w:cs="Times New Roman"/>
          <w:sz w:val="28"/>
          <w:szCs w:val="28"/>
        </w:rPr>
        <w:t>добей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тесь</w:t>
      </w:r>
      <w:proofErr w:type="gramEnd"/>
      <w:r w:rsidR="00BD73B9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>привлеките внимание к своим словам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(«Слушай меня!»). Возможно, эти фразы придется повторить несколько раз. Дальше можно дать указания совершить простое, необходимое для нас действие («Выпей воды!», «Дыши!», «Сядь!» и т.д.). Тем самым вы пол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ностью </w:t>
      </w:r>
      <w:r w:rsidR="005538C4" w:rsidRPr="005538C4">
        <w:rPr>
          <w:rFonts w:ascii="Times New Roman" w:hAnsi="Times New Roman" w:cs="Times New Roman"/>
          <w:sz w:val="28"/>
          <w:szCs w:val="28"/>
        </w:rPr>
        <w:t>замкнёте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5538C4" w:rsidRPr="005538C4">
        <w:rPr>
          <w:rFonts w:ascii="Times New Roman" w:hAnsi="Times New Roman" w:cs="Times New Roman"/>
          <w:sz w:val="28"/>
          <w:szCs w:val="28"/>
        </w:rPr>
        <w:t>его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на себе. С этого момента можно начать диалог. </w:t>
      </w:r>
      <w:r w:rsidR="00BD73B9" w:rsidRPr="005538C4">
        <w:rPr>
          <w:rFonts w:ascii="Times New Roman" w:hAnsi="Times New Roman" w:cs="Times New Roman"/>
          <w:sz w:val="28"/>
          <w:szCs w:val="28"/>
        </w:rPr>
        <w:lastRenderedPageBreak/>
        <w:t>Однако необходимо помнить, что реакция циклична, имеет тенденцию повторяться, отреа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>гировав подобным образом один раз, человек, скорее всего, и далее будет давать именно эту реакцию.</w:t>
      </w:r>
    </w:p>
    <w:p w:rsidR="008D2F06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Ошибочным при работе с 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истероидными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 xml:space="preserve"> реакциями яв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ляется мнение, что люди в этом состоянии не нуждаются в психологической поддержке, так как их реакции демонстра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тивны, театральны, во многом </w:t>
      </w:r>
      <w:proofErr w:type="gramStart"/>
      <w:r w:rsidRPr="005538C4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5538C4">
        <w:rPr>
          <w:rFonts w:ascii="Times New Roman" w:hAnsi="Times New Roman" w:cs="Times New Roman"/>
          <w:sz w:val="28"/>
          <w:szCs w:val="28"/>
        </w:rPr>
        <w:t xml:space="preserve"> неприятны для окру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жающих. </w:t>
      </w:r>
    </w:p>
    <w:p w:rsidR="008D2F06" w:rsidRPr="005538C4" w:rsidRDefault="008D2F06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Не</w:t>
      </w:r>
      <w:r w:rsidR="005538C4" w:rsidRPr="005538C4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5538C4">
        <w:rPr>
          <w:rFonts w:ascii="Times New Roman" w:hAnsi="Times New Roman" w:cs="Times New Roman"/>
          <w:sz w:val="28"/>
          <w:szCs w:val="28"/>
        </w:rPr>
        <w:t xml:space="preserve"> плескать водой в лицо, бить по щекам</w:t>
      </w:r>
      <w:r w:rsidR="005538C4" w:rsidRPr="005538C4">
        <w:rPr>
          <w:rFonts w:ascii="Times New Roman" w:hAnsi="Times New Roman" w:cs="Times New Roman"/>
          <w:sz w:val="28"/>
          <w:szCs w:val="28"/>
        </w:rPr>
        <w:t>.</w:t>
      </w:r>
      <w:r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="005538C4" w:rsidRPr="005538C4">
        <w:rPr>
          <w:rFonts w:ascii="Times New Roman" w:hAnsi="Times New Roman" w:cs="Times New Roman"/>
          <w:sz w:val="28"/>
          <w:szCs w:val="28"/>
        </w:rPr>
        <w:t>П</w:t>
      </w:r>
      <w:r w:rsidRPr="005538C4">
        <w:rPr>
          <w:rFonts w:ascii="Times New Roman" w:hAnsi="Times New Roman" w:cs="Times New Roman"/>
          <w:sz w:val="28"/>
          <w:szCs w:val="28"/>
        </w:rPr>
        <w:t>омните</w:t>
      </w:r>
      <w:r w:rsidR="005538C4" w:rsidRPr="005538C4">
        <w:rPr>
          <w:rFonts w:ascii="Times New Roman" w:hAnsi="Times New Roman" w:cs="Times New Roman"/>
          <w:sz w:val="28"/>
          <w:szCs w:val="28"/>
        </w:rPr>
        <w:t>:</w:t>
      </w:r>
      <w:r w:rsidRPr="005538C4">
        <w:rPr>
          <w:rFonts w:ascii="Times New Roman" w:hAnsi="Times New Roman" w:cs="Times New Roman"/>
          <w:sz w:val="28"/>
          <w:szCs w:val="28"/>
        </w:rPr>
        <w:t xml:space="preserve"> мы пытаемся помочь, а не оскорбить человека. Используйте только те методы, какими бы Вы сами хотели, что бы Вам оказывали помощь.</w:t>
      </w:r>
    </w:p>
    <w:p w:rsidR="00BD73B9" w:rsidRPr="005538C4" w:rsidRDefault="00BD73B9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Совершая резкие, неожиданные действия мы не можем спрогнозировать, какую реакцию они вызовут у пострадавше</w:t>
      </w:r>
      <w:r w:rsidRPr="005538C4">
        <w:rPr>
          <w:rFonts w:ascii="Times New Roman" w:hAnsi="Times New Roman" w:cs="Times New Roman"/>
          <w:sz w:val="28"/>
          <w:szCs w:val="28"/>
        </w:rPr>
        <w:softHyphen/>
        <w:t>го. Резко выключенный свет в помещении морга при опозна</w:t>
      </w:r>
      <w:r w:rsidRPr="005538C4">
        <w:rPr>
          <w:rFonts w:ascii="Times New Roman" w:hAnsi="Times New Roman" w:cs="Times New Roman"/>
          <w:sz w:val="28"/>
          <w:szCs w:val="28"/>
        </w:rPr>
        <w:softHyphen/>
        <w:t xml:space="preserve">нии или с грохотом брошенный на пол стул вместо желаемого эффекта «прекращения истерики» могут вызвать сердечный приступ. Состояние </w:t>
      </w:r>
      <w:r w:rsidR="005538C4" w:rsidRPr="005538C4">
        <w:rPr>
          <w:rFonts w:ascii="Times New Roman" w:hAnsi="Times New Roman" w:cs="Times New Roman"/>
          <w:sz w:val="28"/>
          <w:szCs w:val="28"/>
        </w:rPr>
        <w:t>человека</w:t>
      </w:r>
      <w:r w:rsidRPr="005538C4">
        <w:rPr>
          <w:rFonts w:ascii="Times New Roman" w:hAnsi="Times New Roman" w:cs="Times New Roman"/>
          <w:sz w:val="28"/>
          <w:szCs w:val="28"/>
        </w:rPr>
        <w:t xml:space="preserve"> в таких ситуациях требует очень бережного отношения. </w:t>
      </w:r>
    </w:p>
    <w:p w:rsidR="00BD73B9" w:rsidRPr="005538C4" w:rsidRDefault="008D2F06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В случае проявления агрессии, ступора (полное обездвиживание, невозможность двигаться и говорить – </w:t>
      </w:r>
      <w:r w:rsidRPr="005538C4">
        <w:rPr>
          <w:rFonts w:ascii="Times New Roman" w:hAnsi="Times New Roman" w:cs="Times New Roman"/>
          <w:sz w:val="28"/>
          <w:szCs w:val="28"/>
        </w:rPr>
        <w:t>«От ужаса остолбенел»</w:t>
      </w:r>
      <w:r w:rsidRPr="005538C4">
        <w:rPr>
          <w:rFonts w:ascii="Times New Roman" w:hAnsi="Times New Roman" w:cs="Times New Roman"/>
          <w:sz w:val="28"/>
          <w:szCs w:val="28"/>
        </w:rPr>
        <w:t xml:space="preserve">) или же выраженного возбуждения, сопровождающегося </w:t>
      </w:r>
      <w:r w:rsidR="00BD73B9" w:rsidRPr="005538C4">
        <w:rPr>
          <w:rFonts w:ascii="Times New Roman" w:hAnsi="Times New Roman" w:cs="Times New Roman"/>
          <w:sz w:val="28"/>
          <w:szCs w:val="28"/>
        </w:rPr>
        <w:t>хаотическим</w:t>
      </w:r>
      <w:r w:rsidRPr="005538C4">
        <w:rPr>
          <w:rFonts w:ascii="Times New Roman" w:hAnsi="Times New Roman" w:cs="Times New Roman"/>
          <w:sz w:val="28"/>
          <w:szCs w:val="28"/>
        </w:rPr>
        <w:t>и</w:t>
      </w:r>
      <w:r w:rsidR="00BD73B9" w:rsidRPr="005538C4">
        <w:rPr>
          <w:rFonts w:ascii="Times New Roman" w:hAnsi="Times New Roman" w:cs="Times New Roman"/>
          <w:sz w:val="28"/>
          <w:szCs w:val="28"/>
        </w:rPr>
        <w:t>, бессмысленным</w:t>
      </w:r>
      <w:r w:rsidRPr="005538C4">
        <w:rPr>
          <w:rFonts w:ascii="Times New Roman" w:hAnsi="Times New Roman" w:cs="Times New Roman"/>
          <w:sz w:val="28"/>
          <w:szCs w:val="28"/>
        </w:rPr>
        <w:t xml:space="preserve">и движениями 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</w:t>
      </w:r>
      <w:r w:rsidRPr="005538C4">
        <w:rPr>
          <w:rFonts w:ascii="Times New Roman" w:hAnsi="Times New Roman" w:cs="Times New Roman"/>
          <w:sz w:val="28"/>
          <w:szCs w:val="28"/>
        </w:rPr>
        <w:t>обратитесь за помощью специалиста.</w:t>
      </w:r>
    </w:p>
    <w:p w:rsidR="00BD73B9" w:rsidRPr="005538C4" w:rsidRDefault="008D2F06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>Помните, что</w:t>
      </w:r>
      <w:r w:rsidR="00BD73B9" w:rsidRPr="005538C4">
        <w:rPr>
          <w:rFonts w:ascii="Times New Roman" w:hAnsi="Times New Roman" w:cs="Times New Roman"/>
          <w:sz w:val="28"/>
          <w:szCs w:val="28"/>
        </w:rPr>
        <w:t xml:space="preserve"> все реакции необходимо сводить к реакции эмо</w:t>
      </w:r>
      <w:r w:rsidR="00BD73B9" w:rsidRPr="005538C4">
        <w:rPr>
          <w:rFonts w:ascii="Times New Roman" w:hAnsi="Times New Roman" w:cs="Times New Roman"/>
          <w:sz w:val="28"/>
          <w:szCs w:val="28"/>
        </w:rPr>
        <w:softHyphen/>
        <w:t xml:space="preserve">ционального </w:t>
      </w:r>
      <w:proofErr w:type="spellStart"/>
      <w:r w:rsidR="00BD73B9" w:rsidRPr="005538C4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 xml:space="preserve">, «включения» нормального процесса 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>, переживания утраты. В противном случае может произойти «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 xml:space="preserve">» человека в своём горе, развитие психических расстройств и </w:t>
      </w:r>
      <w:proofErr w:type="spellStart"/>
      <w:r w:rsidRPr="005538C4">
        <w:rPr>
          <w:rFonts w:ascii="Times New Roman" w:hAnsi="Times New Roman" w:cs="Times New Roman"/>
          <w:sz w:val="28"/>
          <w:szCs w:val="28"/>
        </w:rPr>
        <w:t>соматизация</w:t>
      </w:r>
      <w:proofErr w:type="spellEnd"/>
      <w:r w:rsidRPr="005538C4">
        <w:rPr>
          <w:rFonts w:ascii="Times New Roman" w:hAnsi="Times New Roman" w:cs="Times New Roman"/>
          <w:sz w:val="28"/>
          <w:szCs w:val="28"/>
        </w:rPr>
        <w:t xml:space="preserve"> процесса: возникновение </w:t>
      </w:r>
      <w:proofErr w:type="gramStart"/>
      <w:r w:rsidRPr="005538C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5538C4">
        <w:rPr>
          <w:rFonts w:ascii="Times New Roman" w:hAnsi="Times New Roman" w:cs="Times New Roman"/>
          <w:sz w:val="28"/>
          <w:szCs w:val="28"/>
        </w:rPr>
        <w:t>, кожных, онкологических и других заболеваний.</w:t>
      </w:r>
    </w:p>
    <w:p w:rsidR="008D2F06" w:rsidRPr="005538C4" w:rsidRDefault="008D2F06" w:rsidP="00553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C4">
        <w:rPr>
          <w:rFonts w:ascii="Times New Roman" w:hAnsi="Times New Roman" w:cs="Times New Roman"/>
          <w:sz w:val="28"/>
          <w:szCs w:val="28"/>
        </w:rPr>
        <w:t xml:space="preserve">Только полностью пережив и осознав </w:t>
      </w:r>
      <w:proofErr w:type="gramStart"/>
      <w:r w:rsidRPr="005538C4">
        <w:rPr>
          <w:rFonts w:ascii="Times New Roman" w:hAnsi="Times New Roman" w:cs="Times New Roman"/>
          <w:sz w:val="28"/>
          <w:szCs w:val="28"/>
        </w:rPr>
        <w:t>утрату человек</w:t>
      </w:r>
      <w:proofErr w:type="gramEnd"/>
      <w:r w:rsidRPr="005538C4">
        <w:rPr>
          <w:rFonts w:ascii="Times New Roman" w:hAnsi="Times New Roman" w:cs="Times New Roman"/>
          <w:sz w:val="28"/>
          <w:szCs w:val="28"/>
        </w:rPr>
        <w:t xml:space="preserve"> в состоянии адаптироваться в новых для него условиях существования, мире в котором уже нет дорогого для него человека, но в котором остаются люди, </w:t>
      </w:r>
      <w:r w:rsidR="00E50AE2" w:rsidRPr="005538C4">
        <w:rPr>
          <w:rFonts w:ascii="Times New Roman" w:hAnsi="Times New Roman" w:cs="Times New Roman"/>
          <w:sz w:val="28"/>
          <w:szCs w:val="28"/>
        </w:rPr>
        <w:t>так же нуждающиеся в нём самом, его поддержке. Осознать, что жизнь продолжается.</w:t>
      </w:r>
    </w:p>
    <w:p w:rsidR="00BD73B9" w:rsidRDefault="00BD73B9" w:rsidP="00BD73B9">
      <w:pPr>
        <w:ind w:firstLine="709"/>
        <w:jc w:val="both"/>
        <w:rPr>
          <w:b/>
          <w:sz w:val="28"/>
          <w:szCs w:val="28"/>
        </w:rPr>
      </w:pPr>
    </w:p>
    <w:p w:rsidR="004C5912" w:rsidRPr="00652E69" w:rsidRDefault="004C5912" w:rsidP="00652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5912" w:rsidRPr="0065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FC1"/>
    <w:multiLevelType w:val="hybridMultilevel"/>
    <w:tmpl w:val="39A83EDE"/>
    <w:lvl w:ilvl="0" w:tplc="B99C1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F0C74"/>
    <w:multiLevelType w:val="hybridMultilevel"/>
    <w:tmpl w:val="C35E7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313727"/>
    <w:multiLevelType w:val="hybridMultilevel"/>
    <w:tmpl w:val="2AD0D696"/>
    <w:lvl w:ilvl="0" w:tplc="B99C1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B52F6F"/>
    <w:multiLevelType w:val="hybridMultilevel"/>
    <w:tmpl w:val="F67E00EC"/>
    <w:lvl w:ilvl="0" w:tplc="B99C1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D3"/>
    <w:rsid w:val="004C5912"/>
    <w:rsid w:val="005538C4"/>
    <w:rsid w:val="005671B2"/>
    <w:rsid w:val="005C7DE5"/>
    <w:rsid w:val="00644DD3"/>
    <w:rsid w:val="00652E69"/>
    <w:rsid w:val="00877255"/>
    <w:rsid w:val="008D2F06"/>
    <w:rsid w:val="009125F7"/>
    <w:rsid w:val="009C6A32"/>
    <w:rsid w:val="00BD73B9"/>
    <w:rsid w:val="00D8686C"/>
    <w:rsid w:val="00E50AE2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73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73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 Вячеслав Владимирович</dc:creator>
  <cp:lastModifiedBy>Бакланов Вячеслав Владимирович</cp:lastModifiedBy>
  <cp:revision>3</cp:revision>
  <dcterms:created xsi:type="dcterms:W3CDTF">2014-06-11T04:10:00Z</dcterms:created>
  <dcterms:modified xsi:type="dcterms:W3CDTF">2014-06-11T07:15:00Z</dcterms:modified>
</cp:coreProperties>
</file>