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BA896" w14:textId="77777777" w:rsidR="003B0983" w:rsidRDefault="003B0983" w:rsidP="003B0983">
      <w:pPr>
        <w:pStyle w:val="a3"/>
        <w:spacing w:before="318" w:beforeAutospacing="0" w:after="0" w:afterAutospacing="0"/>
        <w:ind w:left="1147"/>
      </w:pPr>
      <w:bookmarkStart w:id="0" w:name="_GoBack"/>
      <w:r>
        <w:rPr>
          <w:rFonts w:ascii="Times" w:hAnsi="Times" w:cs="Times"/>
          <w:b/>
          <w:bCs/>
          <w:color w:val="000000"/>
          <w:sz w:val="28"/>
          <w:szCs w:val="28"/>
        </w:rPr>
        <w:t>Описание и режим доступа </w:t>
      </w:r>
    </w:p>
    <w:p w14:paraId="0E7F7CEE" w14:textId="77777777" w:rsidR="003B0983" w:rsidRDefault="003B0983" w:rsidP="003B0983">
      <w:pPr>
        <w:pStyle w:val="a3"/>
        <w:spacing w:before="0" w:beforeAutospacing="0" w:after="0" w:afterAutospacing="0"/>
        <w:ind w:left="1146"/>
      </w:pPr>
      <w:r>
        <w:rPr>
          <w:rFonts w:ascii="Times" w:hAnsi="Times" w:cs="Times"/>
          <w:b/>
          <w:bCs/>
          <w:color w:val="000000"/>
          <w:sz w:val="28"/>
          <w:szCs w:val="28"/>
        </w:rPr>
        <w:t>к Интерактивному образовательному модулю </w:t>
      </w:r>
    </w:p>
    <w:p w14:paraId="4BE8624B" w14:textId="77777777" w:rsidR="003B0983" w:rsidRDefault="003B0983" w:rsidP="003B0983">
      <w:pPr>
        <w:pStyle w:val="a3"/>
        <w:spacing w:before="0" w:beforeAutospacing="0" w:after="0" w:afterAutospacing="0"/>
        <w:ind w:left="579" w:right="278" w:firstLine="631"/>
      </w:pPr>
      <w:r>
        <w:rPr>
          <w:rFonts w:ascii="Times" w:hAnsi="Times" w:cs="Times"/>
          <w:b/>
          <w:bCs/>
          <w:color w:val="000000"/>
          <w:sz w:val="28"/>
          <w:szCs w:val="28"/>
        </w:rPr>
        <w:t xml:space="preserve">«Выявление рисков расстройств аутистического спектра у детей </w:t>
      </w:r>
      <w:proofErr w:type="gramStart"/>
      <w:r>
        <w:rPr>
          <w:rFonts w:ascii="Times" w:hAnsi="Times" w:cs="Times"/>
          <w:b/>
          <w:bCs/>
          <w:color w:val="000000"/>
          <w:sz w:val="28"/>
          <w:szCs w:val="28"/>
        </w:rPr>
        <w:t>в  возрасте</w:t>
      </w:r>
      <w:proofErr w:type="gramEnd"/>
      <w:r>
        <w:rPr>
          <w:rFonts w:ascii="Times" w:hAnsi="Times" w:cs="Times"/>
          <w:b/>
          <w:bCs/>
          <w:color w:val="000000"/>
          <w:sz w:val="28"/>
          <w:szCs w:val="28"/>
        </w:rPr>
        <w:t xml:space="preserve"> от 18 месяцев в практике врача-педиатра» </w:t>
      </w:r>
    </w:p>
    <w:bookmarkEnd w:id="0"/>
    <w:p w14:paraId="2D0FBB0D" w14:textId="77777777" w:rsidR="003B0983" w:rsidRDefault="003B0983" w:rsidP="003B0983">
      <w:pPr>
        <w:pStyle w:val="a3"/>
        <w:spacing w:before="653" w:beforeAutospacing="0" w:after="0" w:afterAutospacing="0"/>
        <w:ind w:left="1147"/>
      </w:pPr>
      <w:r>
        <w:rPr>
          <w:rFonts w:ascii="Times" w:hAnsi="Times" w:cs="Times"/>
          <w:b/>
          <w:bCs/>
          <w:color w:val="000000"/>
          <w:sz w:val="28"/>
          <w:szCs w:val="28"/>
        </w:rPr>
        <w:t>Описание: </w:t>
      </w:r>
    </w:p>
    <w:p w14:paraId="4F87B977" w14:textId="51E3E346" w:rsidR="003B0983" w:rsidRDefault="003B0983" w:rsidP="003B0983">
      <w:pPr>
        <w:pStyle w:val="a3"/>
        <w:spacing w:before="0" w:beforeAutospacing="0" w:after="0" w:afterAutospacing="0"/>
        <w:ind w:left="569" w:right="281" w:firstLine="572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Модуль включает в себя теоретические материалы с </w:t>
      </w:r>
      <w:proofErr w:type="gramStart"/>
      <w:r>
        <w:rPr>
          <w:rFonts w:ascii="Times" w:hAnsi="Times" w:cs="Times"/>
          <w:color w:val="000000"/>
          <w:sz w:val="28"/>
          <w:szCs w:val="28"/>
        </w:rPr>
        <w:t>инфографикой,  тематические</w:t>
      </w:r>
      <w:proofErr w:type="gramEnd"/>
      <w:r>
        <w:rPr>
          <w:rFonts w:ascii="Times" w:hAnsi="Times" w:cs="Times"/>
          <w:color w:val="000000"/>
          <w:sz w:val="28"/>
          <w:szCs w:val="28"/>
        </w:rPr>
        <w:t xml:space="preserve"> видео, тестовые задания и материалы для детских поликлиник.  Структура учебного содержания, состоит из 6 разделов: 1) </w:t>
      </w:r>
      <w:proofErr w:type="gramStart"/>
      <w:r>
        <w:rPr>
          <w:rFonts w:ascii="Times" w:hAnsi="Times" w:cs="Times"/>
          <w:color w:val="000000"/>
          <w:sz w:val="28"/>
          <w:szCs w:val="28"/>
        </w:rPr>
        <w:t>Расстройства  аутистического</w:t>
      </w:r>
      <w:proofErr w:type="gramEnd"/>
      <w:r>
        <w:rPr>
          <w:rFonts w:ascii="Times" w:hAnsi="Times" w:cs="Times"/>
          <w:color w:val="000000"/>
          <w:sz w:val="28"/>
          <w:szCs w:val="28"/>
        </w:rPr>
        <w:t xml:space="preserve"> спектра. Введение в тематику. 2) Этиология и </w:t>
      </w:r>
      <w:proofErr w:type="gramStart"/>
      <w:r>
        <w:rPr>
          <w:rFonts w:ascii="Times" w:hAnsi="Times" w:cs="Times"/>
          <w:color w:val="000000"/>
          <w:sz w:val="28"/>
          <w:szCs w:val="28"/>
        </w:rPr>
        <w:t>патогенез  расстройств</w:t>
      </w:r>
      <w:proofErr w:type="gramEnd"/>
      <w:r>
        <w:rPr>
          <w:rFonts w:ascii="Times" w:hAnsi="Times" w:cs="Times"/>
          <w:color w:val="000000"/>
          <w:sz w:val="28"/>
          <w:szCs w:val="28"/>
        </w:rPr>
        <w:t xml:space="preserve"> аутистического спектра. 3) Клинические проявления </w:t>
      </w:r>
      <w:proofErr w:type="gramStart"/>
      <w:r>
        <w:rPr>
          <w:rFonts w:ascii="Times" w:hAnsi="Times" w:cs="Times"/>
          <w:color w:val="000000"/>
          <w:sz w:val="28"/>
          <w:szCs w:val="28"/>
        </w:rPr>
        <w:t>расстройств  аутистического</w:t>
      </w:r>
      <w:proofErr w:type="gramEnd"/>
      <w:r>
        <w:rPr>
          <w:rFonts w:ascii="Times" w:hAnsi="Times" w:cs="Times"/>
          <w:color w:val="000000"/>
          <w:sz w:val="28"/>
          <w:szCs w:val="28"/>
        </w:rPr>
        <w:t xml:space="preserve"> спектра. 4) Раннее выявление рисков РАС в практике врача педиатра. 5) Лечение или терапия РАС. 6) Сопутствующие медицинские </w:t>
      </w:r>
      <w:proofErr w:type="gramStart"/>
      <w:r>
        <w:rPr>
          <w:rFonts w:ascii="Times" w:hAnsi="Times" w:cs="Times"/>
          <w:color w:val="000000"/>
          <w:sz w:val="28"/>
          <w:szCs w:val="28"/>
        </w:rPr>
        <w:t>и  поведенческие</w:t>
      </w:r>
      <w:proofErr w:type="gramEnd"/>
      <w:r>
        <w:rPr>
          <w:rFonts w:ascii="Times" w:hAnsi="Times" w:cs="Times"/>
          <w:color w:val="000000"/>
          <w:sz w:val="28"/>
          <w:szCs w:val="28"/>
        </w:rPr>
        <w:t xml:space="preserve"> проблемы. Педиатры, прошедшие обучение при </w:t>
      </w:r>
      <w:proofErr w:type="gramStart"/>
      <w:r>
        <w:rPr>
          <w:rFonts w:ascii="Times" w:hAnsi="Times" w:cs="Times"/>
          <w:color w:val="000000"/>
          <w:sz w:val="28"/>
          <w:szCs w:val="28"/>
        </w:rPr>
        <w:t>помощи  образовательного</w:t>
      </w:r>
      <w:proofErr w:type="gramEnd"/>
      <w:r>
        <w:rPr>
          <w:rFonts w:ascii="Times" w:hAnsi="Times" w:cs="Times"/>
          <w:color w:val="000000"/>
          <w:sz w:val="28"/>
          <w:szCs w:val="28"/>
        </w:rPr>
        <w:t xml:space="preserve"> модуля, смогут выявлять и направлять детей в группе  риска РАС на диагностику аутизма в раннем возрасте.  </w:t>
      </w:r>
    </w:p>
    <w:p w14:paraId="2E92D1CB" w14:textId="33213AA0" w:rsidR="00CF540E" w:rsidRDefault="00CF540E" w:rsidP="003B0983">
      <w:pPr>
        <w:pStyle w:val="a3"/>
        <w:spacing w:before="0" w:beforeAutospacing="0" w:after="0" w:afterAutospacing="0"/>
        <w:ind w:left="569" w:right="281" w:firstLine="572"/>
        <w:jc w:val="both"/>
      </w:pPr>
      <w:r w:rsidRPr="003B0983">
        <w:rPr>
          <w:rFonts w:ascii="Times" w:hAnsi="Times" w:cs="Times"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3EC6953" wp14:editId="5CAE0562">
            <wp:simplePos x="0" y="0"/>
            <wp:positionH relativeFrom="margin">
              <wp:posOffset>344805</wp:posOffset>
            </wp:positionH>
            <wp:positionV relativeFrom="paragraph">
              <wp:posOffset>114300</wp:posOffset>
            </wp:positionV>
            <wp:extent cx="3225800" cy="2571750"/>
            <wp:effectExtent l="0" t="0" r="0" b="0"/>
            <wp:wrapTight wrapText="bothSides">
              <wp:wrapPolygon edited="0">
                <wp:start x="0" y="0"/>
                <wp:lineTo x="0" y="21440"/>
                <wp:lineTo x="21430" y="21440"/>
                <wp:lineTo x="2143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Модуль подготовлен специалистами Приволжского исследовательского медицинского университета и Ассоциации психиатров и психологов за научно обоснованную практику. Его авторы: д.м.н. Анна Портнова, Оксана Баландина, Елисей Осин. Рецензент – д.м.н. Наталия Устинова (руководитель Отдела социальной педиатрии и организации мультидисциплинарного сопровождения детей НИИ Педиатрии и охраны здоровья детей ЦКБ РАН).</w:t>
      </w:r>
    </w:p>
    <w:p w14:paraId="1CD2E9B7" w14:textId="2AEB79C7" w:rsidR="00CF540E" w:rsidRDefault="00CF540E" w:rsidP="00CF540E">
      <w:pPr>
        <w:pStyle w:val="a3"/>
        <w:spacing w:before="0" w:beforeAutospacing="0" w:after="0" w:afterAutospacing="0"/>
        <w:ind w:right="281"/>
        <w:jc w:val="both"/>
      </w:pPr>
      <w:r w:rsidRPr="00CF540E">
        <w:t xml:space="preserve">         </w:t>
      </w:r>
      <w:r>
        <w:t xml:space="preserve">Режим доступа (прямая ссылка на ИОМ): </w:t>
      </w:r>
      <w:hyperlink r:id="rId5" w:history="1">
        <w:r w:rsidRPr="00CF540E">
          <w:rPr>
            <w:rStyle w:val="a4"/>
          </w:rPr>
          <w:t>https://nmfo-vo.edu.rosminzdrav.ru/</w:t>
        </w:r>
      </w:hyperlink>
    </w:p>
    <w:p w14:paraId="24E2D89C" w14:textId="225DDBC4" w:rsidR="003B0983" w:rsidRDefault="003B0983" w:rsidP="003B0983">
      <w:pPr>
        <w:pStyle w:val="a3"/>
        <w:spacing w:before="652" w:beforeAutospacing="0" w:after="0" w:afterAutospacing="0"/>
        <w:ind w:right="278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 </w:t>
      </w:r>
    </w:p>
    <w:p w14:paraId="79E80CAC" w14:textId="36A3676E" w:rsidR="003B0983" w:rsidRDefault="003B0983" w:rsidP="003B0983">
      <w:pPr>
        <w:pStyle w:val="a3"/>
        <w:spacing w:before="0" w:beforeAutospacing="0" w:after="0" w:afterAutospacing="0"/>
        <w:ind w:right="280"/>
        <w:jc w:val="center"/>
      </w:pPr>
    </w:p>
    <w:sectPr w:rsidR="003B09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37F"/>
    <w:rsid w:val="003B0983"/>
    <w:rsid w:val="00CF540E"/>
    <w:rsid w:val="00EC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8E1D9"/>
  <w15:chartTrackingRefBased/>
  <w15:docId w15:val="{2EC25917-A4E0-47A2-BD97-2E9E6641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F540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F54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6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mfo-vo.edu.rosminzdrav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Дмитрий Смирнов</cp:lastModifiedBy>
  <cp:revision>2</cp:revision>
  <dcterms:created xsi:type="dcterms:W3CDTF">2021-06-30T19:45:00Z</dcterms:created>
  <dcterms:modified xsi:type="dcterms:W3CDTF">2021-06-30T19:45:00Z</dcterms:modified>
</cp:coreProperties>
</file>